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F8DF1" w14:textId="465E4FE9" w:rsidR="006B54D4" w:rsidRDefault="00C21670">
      <w:pPr>
        <w:pStyle w:val="af3"/>
        <w:rPr>
          <w:rFonts w:eastAsiaTheme="minorEastAsia"/>
          <w:sz w:val="22"/>
          <w:szCs w:val="22"/>
          <w:lang w:val="en-GB" w:eastAsia="zh-CN"/>
        </w:rPr>
      </w:pPr>
      <w:r>
        <w:rPr>
          <w:rFonts w:eastAsiaTheme="minorEastAsia" w:hint="eastAsia"/>
          <w:sz w:val="22"/>
          <w:szCs w:val="22"/>
          <w:lang w:val="en-GB" w:eastAsia="zh-CN"/>
        </w:rPr>
        <w:t>3</w:t>
      </w:r>
      <w:r w:rsidR="004635AE">
        <w:rPr>
          <w:sz w:val="22"/>
          <w:szCs w:val="22"/>
          <w:lang w:val="en-GB"/>
        </w:rPr>
        <w:t>GPP TSG-RAN WG</w:t>
      </w:r>
      <w:r w:rsidR="004635AE">
        <w:rPr>
          <w:rFonts w:eastAsiaTheme="minorEastAsia" w:hint="eastAsia"/>
          <w:sz w:val="22"/>
          <w:szCs w:val="22"/>
          <w:lang w:val="en-GB" w:eastAsia="zh-CN"/>
        </w:rPr>
        <w:t>3</w:t>
      </w:r>
      <w:r w:rsidR="004635AE">
        <w:rPr>
          <w:rFonts w:eastAsia="宋体"/>
          <w:sz w:val="22"/>
          <w:szCs w:val="22"/>
          <w:lang w:val="en-GB" w:eastAsia="zh-CN"/>
        </w:rPr>
        <w:t xml:space="preserve"> Meeting #1</w:t>
      </w:r>
      <w:r w:rsidR="004635AE">
        <w:rPr>
          <w:rFonts w:eastAsia="宋体" w:hint="eastAsia"/>
          <w:sz w:val="22"/>
          <w:szCs w:val="22"/>
          <w:lang w:val="en-GB" w:eastAsia="zh-CN"/>
        </w:rPr>
        <w:t>2</w:t>
      </w:r>
      <w:r w:rsidR="00255B4C">
        <w:rPr>
          <w:rFonts w:eastAsia="宋体" w:hint="eastAsia"/>
          <w:sz w:val="22"/>
          <w:szCs w:val="22"/>
          <w:lang w:val="en-GB" w:eastAsia="zh-CN"/>
        </w:rPr>
        <w:t>6</w:t>
      </w:r>
      <w:r w:rsidR="004635AE">
        <w:rPr>
          <w:sz w:val="22"/>
          <w:szCs w:val="22"/>
          <w:lang w:val="en-GB"/>
        </w:rPr>
        <w:t xml:space="preserve">    </w:t>
      </w:r>
      <w:r w:rsidR="004635AE">
        <w:rPr>
          <w:rFonts w:eastAsia="宋体"/>
          <w:sz w:val="22"/>
          <w:szCs w:val="22"/>
          <w:lang w:val="en-GB" w:eastAsia="zh-CN"/>
        </w:rPr>
        <w:t xml:space="preserve">  </w:t>
      </w:r>
      <w:r w:rsidR="004635AE">
        <w:rPr>
          <w:rFonts w:eastAsia="宋体" w:hint="eastAsia"/>
          <w:sz w:val="22"/>
          <w:szCs w:val="22"/>
          <w:lang w:val="en-GB" w:eastAsia="zh-CN"/>
        </w:rPr>
        <w:t xml:space="preserve">  </w:t>
      </w:r>
      <w:r w:rsidR="004635AE">
        <w:rPr>
          <w:rFonts w:eastAsia="宋体"/>
          <w:sz w:val="22"/>
          <w:szCs w:val="22"/>
          <w:lang w:val="en-GB" w:eastAsia="zh-CN"/>
        </w:rPr>
        <w:t xml:space="preserve">      </w:t>
      </w:r>
      <w:r w:rsidR="004635AE">
        <w:rPr>
          <w:rFonts w:eastAsia="宋体" w:hint="eastAsia"/>
          <w:sz w:val="22"/>
          <w:szCs w:val="22"/>
          <w:lang w:eastAsia="zh-CN"/>
        </w:rPr>
        <w:t xml:space="preserve">            </w:t>
      </w:r>
      <w:r w:rsidR="00255B4C">
        <w:rPr>
          <w:rFonts w:eastAsia="宋体" w:hint="eastAsia"/>
          <w:sz w:val="22"/>
          <w:szCs w:val="22"/>
          <w:lang w:eastAsia="zh-CN"/>
        </w:rPr>
        <w:t xml:space="preserve"> </w:t>
      </w:r>
      <w:r w:rsidR="004635AE">
        <w:rPr>
          <w:rFonts w:eastAsia="宋体" w:hint="eastAsia"/>
          <w:sz w:val="22"/>
          <w:szCs w:val="22"/>
          <w:lang w:eastAsia="zh-CN"/>
        </w:rPr>
        <w:t xml:space="preserve">    </w:t>
      </w:r>
      <w:r w:rsidR="00AD773A">
        <w:rPr>
          <w:rFonts w:eastAsia="宋体" w:hint="eastAsia"/>
          <w:sz w:val="22"/>
          <w:szCs w:val="22"/>
          <w:lang w:eastAsia="zh-CN"/>
        </w:rPr>
        <w:t xml:space="preserve"> </w:t>
      </w:r>
      <w:r w:rsidR="004635AE">
        <w:rPr>
          <w:rFonts w:eastAsia="宋体" w:hint="eastAsia"/>
          <w:sz w:val="22"/>
          <w:szCs w:val="22"/>
          <w:lang w:eastAsia="zh-CN"/>
        </w:rPr>
        <w:t xml:space="preserve"> </w:t>
      </w:r>
      <w:r w:rsidR="004635AE">
        <w:rPr>
          <w:rFonts w:eastAsia="宋体" w:hint="eastAsia"/>
          <w:sz w:val="22"/>
          <w:szCs w:val="22"/>
          <w:lang w:val="en-GB" w:eastAsia="zh-CN"/>
        </w:rPr>
        <w:t xml:space="preserve"> </w:t>
      </w:r>
      <w:r w:rsidR="004635AE">
        <w:rPr>
          <w:rFonts w:eastAsia="宋体"/>
          <w:sz w:val="22"/>
          <w:szCs w:val="22"/>
          <w:lang w:val="en-GB" w:eastAsia="zh-CN"/>
        </w:rPr>
        <w:t xml:space="preserve">   </w:t>
      </w:r>
      <w:r w:rsidR="00255B4C">
        <w:rPr>
          <w:rFonts w:eastAsia="宋体" w:hint="eastAsia"/>
          <w:sz w:val="22"/>
          <w:szCs w:val="22"/>
          <w:lang w:val="en-GB" w:eastAsia="zh-CN"/>
        </w:rPr>
        <w:t xml:space="preserve"> </w:t>
      </w:r>
      <w:r w:rsidR="006E0017">
        <w:rPr>
          <w:rFonts w:eastAsia="宋体"/>
          <w:sz w:val="22"/>
          <w:szCs w:val="22"/>
          <w:lang w:val="en-GB" w:eastAsia="zh-CN"/>
        </w:rPr>
        <w:t xml:space="preserve">      </w:t>
      </w:r>
      <w:r w:rsidR="00814F0E" w:rsidRPr="00814F0E">
        <w:rPr>
          <w:rFonts w:eastAsia="宋体"/>
          <w:sz w:val="22"/>
          <w:szCs w:val="22"/>
          <w:lang w:val="en-GB" w:eastAsia="zh-CN"/>
        </w:rPr>
        <w:t>R3-247272</w:t>
      </w:r>
    </w:p>
    <w:p w14:paraId="67973F08" w14:textId="6B0D6B5C" w:rsidR="006B54D4" w:rsidRPr="0003598B" w:rsidRDefault="00255B4C" w:rsidP="00D627C7">
      <w:pPr>
        <w:tabs>
          <w:tab w:val="center" w:pos="4536"/>
          <w:tab w:val="right" w:pos="9072"/>
        </w:tabs>
        <w:overflowPunct w:val="0"/>
        <w:autoSpaceDE w:val="0"/>
        <w:autoSpaceDN w:val="0"/>
        <w:adjustRightInd w:val="0"/>
        <w:spacing w:afterLines="50" w:after="120"/>
        <w:textAlignment w:val="baseline"/>
        <w:rPr>
          <w:rFonts w:eastAsia="宋体" w:cs="Arial"/>
          <w:sz w:val="22"/>
          <w:szCs w:val="22"/>
          <w:lang w:val="en-GB" w:eastAsia="zh-CN"/>
        </w:rPr>
      </w:pPr>
      <w:r w:rsidRPr="00255B4C">
        <w:rPr>
          <w:rFonts w:ascii="Arial" w:eastAsia="MS Mincho" w:hAnsi="Arial" w:cs="Arial"/>
          <w:b/>
          <w:sz w:val="22"/>
          <w:szCs w:val="22"/>
          <w:lang w:val="en-GB"/>
        </w:rPr>
        <w:t>Orlando, US, 18th – 22th, Nov, 2024</w:t>
      </w:r>
      <w:r w:rsidR="004635AE" w:rsidRPr="0003598B">
        <w:rPr>
          <w:rFonts w:eastAsia="宋体" w:cs="Arial" w:hint="eastAsia"/>
          <w:sz w:val="22"/>
          <w:szCs w:val="22"/>
          <w:lang w:val="en-GB" w:eastAsia="zh-CN"/>
        </w:rPr>
        <w:tab/>
      </w:r>
    </w:p>
    <w:p w14:paraId="08563BCC" w14:textId="77777777" w:rsidR="006E0017" w:rsidRDefault="006E0017">
      <w:pPr>
        <w:pStyle w:val="af3"/>
        <w:rPr>
          <w:rFonts w:eastAsia="宋体"/>
          <w:i/>
          <w:sz w:val="18"/>
          <w:szCs w:val="18"/>
          <w:lang w:val="en-GB" w:eastAsia="zh-CN"/>
        </w:rPr>
      </w:pPr>
    </w:p>
    <w:p w14:paraId="305A1044" w14:textId="77777777" w:rsidR="006B54D4" w:rsidRDefault="004635AE">
      <w:pPr>
        <w:pStyle w:val="af3"/>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14:paraId="0A2ECBEF" w14:textId="5934A21B" w:rsidR="006B54D4" w:rsidRDefault="004635AE">
      <w:pPr>
        <w:pStyle w:val="af3"/>
        <w:tabs>
          <w:tab w:val="clear" w:pos="4536"/>
          <w:tab w:val="left" w:pos="1800"/>
        </w:tabs>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B74723">
        <w:rPr>
          <w:rFonts w:cs="Arial"/>
          <w:sz w:val="22"/>
          <w:szCs w:val="22"/>
        </w:rPr>
        <w:t>O</w:t>
      </w:r>
      <w:r>
        <w:rPr>
          <w:rFonts w:cs="Arial"/>
          <w:sz w:val="22"/>
          <w:szCs w:val="22"/>
        </w:rPr>
        <w:t>n support</w:t>
      </w:r>
      <w:r>
        <w:rPr>
          <w:rFonts w:eastAsiaTheme="minorEastAsia" w:cs="Arial" w:hint="eastAsia"/>
          <w:sz w:val="22"/>
          <w:szCs w:val="22"/>
          <w:lang w:eastAsia="zh-CN"/>
        </w:rPr>
        <w:t xml:space="preserve"> </w:t>
      </w:r>
      <w:bookmarkStart w:id="1" w:name="OLE_LINK6"/>
      <w:bookmarkStart w:id="2" w:name="OLE_LINK7"/>
      <w:r>
        <w:rPr>
          <w:rFonts w:eastAsiaTheme="minorEastAsia" w:cs="Arial"/>
          <w:sz w:val="22"/>
          <w:szCs w:val="22"/>
          <w:lang w:eastAsia="zh-CN"/>
        </w:rPr>
        <w:t xml:space="preserve">on-demand SSB </w:t>
      </w:r>
      <w:proofErr w:type="spellStart"/>
      <w:r>
        <w:rPr>
          <w:rFonts w:eastAsiaTheme="minorEastAsia" w:cs="Arial"/>
          <w:sz w:val="22"/>
          <w:szCs w:val="22"/>
          <w:lang w:eastAsia="zh-CN"/>
        </w:rPr>
        <w:t>SCell</w:t>
      </w:r>
      <w:proofErr w:type="spellEnd"/>
      <w:r>
        <w:rPr>
          <w:rFonts w:eastAsiaTheme="minorEastAsia" w:cs="Arial"/>
          <w:sz w:val="22"/>
          <w:szCs w:val="22"/>
          <w:lang w:eastAsia="zh-CN"/>
        </w:rPr>
        <w:t xml:space="preserve"> operation</w:t>
      </w:r>
      <w:bookmarkEnd w:id="1"/>
      <w:bookmarkEnd w:id="2"/>
    </w:p>
    <w:p w14:paraId="40525163" w14:textId="77777777" w:rsidR="006B54D4" w:rsidRDefault="004635AE">
      <w:pPr>
        <w:pStyle w:val="af3"/>
        <w:tabs>
          <w:tab w:val="left" w:pos="1800"/>
        </w:tabs>
        <w:rPr>
          <w:rFonts w:eastAsiaTheme="minorEastAsia" w:cs="Arial"/>
          <w:sz w:val="22"/>
          <w:szCs w:val="22"/>
          <w:lang w:eastAsia="zh-CN"/>
        </w:rPr>
      </w:pPr>
      <w:r>
        <w:rPr>
          <w:rFonts w:cs="Arial"/>
          <w:sz w:val="22"/>
          <w:szCs w:val="22"/>
        </w:rPr>
        <w:t>Agenda Item:</w:t>
      </w:r>
      <w:bookmarkStart w:id="3" w:name="Source"/>
      <w:bookmarkEnd w:id="3"/>
      <w:r>
        <w:rPr>
          <w:rFonts w:cs="Arial"/>
          <w:sz w:val="22"/>
          <w:szCs w:val="22"/>
        </w:rPr>
        <w:tab/>
      </w:r>
      <w:r>
        <w:rPr>
          <w:rFonts w:eastAsiaTheme="minorEastAsia" w:cs="Arial" w:hint="eastAsia"/>
          <w:sz w:val="22"/>
          <w:szCs w:val="22"/>
          <w:lang w:eastAsia="zh-CN"/>
        </w:rPr>
        <w:t>17.2</w:t>
      </w:r>
    </w:p>
    <w:p w14:paraId="31091A55" w14:textId="77777777" w:rsidR="006B54D4" w:rsidRDefault="004635AE">
      <w:pPr>
        <w:pStyle w:val="af3"/>
        <w:tabs>
          <w:tab w:val="left" w:pos="1800"/>
        </w:tabs>
        <w:rPr>
          <w:rFonts w:eastAsia="宋体"/>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14:paraId="454400C7" w14:textId="77777777" w:rsidR="006B54D4" w:rsidRDefault="006B54D4">
      <w:pPr>
        <w:pBdr>
          <w:bottom w:val="single" w:sz="4" w:space="1" w:color="auto"/>
        </w:pBdr>
        <w:tabs>
          <w:tab w:val="left" w:pos="2552"/>
        </w:tabs>
        <w:jc w:val="both"/>
      </w:pPr>
    </w:p>
    <w:p w14:paraId="5CDE9A39" w14:textId="77777777" w:rsidR="006B54D4" w:rsidRDefault="004635AE">
      <w:pPr>
        <w:pStyle w:val="1"/>
        <w:tabs>
          <w:tab w:val="clear" w:pos="567"/>
          <w:tab w:val="left" w:pos="432"/>
        </w:tabs>
        <w:ind w:left="432" w:hanging="432"/>
        <w:jc w:val="both"/>
        <w:rPr>
          <w:szCs w:val="28"/>
        </w:rPr>
      </w:pPr>
      <w:r>
        <w:rPr>
          <w:szCs w:val="28"/>
        </w:rPr>
        <w:t>Introduction</w:t>
      </w:r>
    </w:p>
    <w:p w14:paraId="62CF64EE" w14:textId="77777777" w:rsidR="006B54D4" w:rsidRDefault="004635AE" w:rsidP="003F0ED3">
      <w:pPr>
        <w:pStyle w:val="a2"/>
        <w:rPr>
          <w:lang w:val="en-GB"/>
        </w:rPr>
      </w:pPr>
      <w:r>
        <w:rPr>
          <w:lang w:val="en-GB"/>
        </w:rPr>
        <w:t xml:space="preserve">For </w:t>
      </w:r>
      <w:r>
        <w:rPr>
          <w:rFonts w:hint="eastAsia"/>
          <w:lang w:val="en-GB"/>
        </w:rPr>
        <w:t xml:space="preserve">NES </w:t>
      </w:r>
      <w:r>
        <w:rPr>
          <w:lang w:val="en-GB"/>
        </w:rPr>
        <w:t xml:space="preserve">on-demand SSB </w:t>
      </w:r>
      <w:proofErr w:type="spellStart"/>
      <w:r>
        <w:rPr>
          <w:lang w:val="en-GB"/>
        </w:rPr>
        <w:t>SCell</w:t>
      </w:r>
      <w:proofErr w:type="spellEnd"/>
      <w:r>
        <w:rPr>
          <w:lang w:val="en-GB"/>
        </w:rPr>
        <w:t xml:space="preserve"> operation </w:t>
      </w:r>
      <w:r>
        <w:rPr>
          <w:rFonts w:hint="eastAsia"/>
          <w:lang w:val="en-GB"/>
        </w:rPr>
        <w:t>topic, the WID</w:t>
      </w:r>
      <w:r>
        <w:rPr>
          <w:lang w:val="en-GB"/>
        </w:rPr>
        <w:fldChar w:fldCharType="begin"/>
      </w:r>
      <w:r>
        <w:rPr>
          <w:lang w:val="en-GB"/>
        </w:rPr>
        <w:instrText xml:space="preserve"> </w:instrText>
      </w:r>
      <w:r>
        <w:rPr>
          <w:rFonts w:hint="eastAsia"/>
          <w:lang w:val="en-GB"/>
        </w:rPr>
        <w:instrText>REF _Ref163398954 \r \h</w:instrText>
      </w:r>
      <w:r>
        <w:rPr>
          <w:lang w:val="en-GB"/>
        </w:rPr>
        <w:instrText xml:space="preserve"> </w:instrText>
      </w:r>
      <w:r>
        <w:rPr>
          <w:lang w:val="en-GB"/>
        </w:rPr>
      </w:r>
      <w:r>
        <w:rPr>
          <w:lang w:val="en-GB"/>
        </w:rPr>
        <w:fldChar w:fldCharType="separate"/>
      </w:r>
      <w:r>
        <w:rPr>
          <w:lang w:val="en-GB"/>
        </w:rPr>
        <w:t>[1]</w:t>
      </w:r>
      <w:r>
        <w:rPr>
          <w:lang w:val="en-GB"/>
        </w:rPr>
        <w:fldChar w:fldCharType="end"/>
      </w:r>
      <w:r>
        <w:rPr>
          <w:rFonts w:hint="eastAsia"/>
          <w:lang w:val="en-GB"/>
        </w:rPr>
        <w:t xml:space="preserve"> content is as follows:</w:t>
      </w:r>
    </w:p>
    <w:tbl>
      <w:tblPr>
        <w:tblStyle w:val="afa"/>
        <w:tblW w:w="0" w:type="auto"/>
        <w:tblInd w:w="108" w:type="dxa"/>
        <w:tblLook w:val="04A0" w:firstRow="1" w:lastRow="0" w:firstColumn="1" w:lastColumn="0" w:noHBand="0" w:noVBand="1"/>
      </w:tblPr>
      <w:tblGrid>
        <w:gridCol w:w="9178"/>
      </w:tblGrid>
      <w:tr w:rsidR="006B54D4" w14:paraId="678DD1D7" w14:textId="77777777">
        <w:trPr>
          <w:trHeight w:val="2098"/>
        </w:trPr>
        <w:tc>
          <w:tcPr>
            <w:tcW w:w="9178" w:type="dxa"/>
          </w:tcPr>
          <w:p w14:paraId="495FF1B3" w14:textId="77777777" w:rsidR="006B54D4" w:rsidRDefault="004635AE">
            <w:pPr>
              <w:overflowPunct w:val="0"/>
              <w:autoSpaceDE w:val="0"/>
              <w:autoSpaceDN w:val="0"/>
              <w:adjustRightInd w:val="0"/>
              <w:spacing w:beforeLines="50" w:before="120" w:afterLines="50" w:after="120"/>
              <w:jc w:val="both"/>
            </w:pPr>
            <w:r>
              <w:t xml:space="preserve">Specify procedures and signaling method(s) to support on-demand SSB </w:t>
            </w:r>
            <w:proofErr w:type="spellStart"/>
            <w:r>
              <w:t>SCell</w:t>
            </w:r>
            <w:proofErr w:type="spellEnd"/>
            <w:r>
              <w:t xml:space="preserve"> operation for UEs in connected mode configured with CA, for both intra-/inter-band CA. [RAN1/2/3/4]</w:t>
            </w:r>
          </w:p>
          <w:p w14:paraId="00C847CF" w14:textId="77777777" w:rsidR="006B54D4" w:rsidRDefault="004635AE">
            <w:pPr>
              <w:overflowPunct w:val="0"/>
              <w:autoSpaceDE w:val="0"/>
              <w:autoSpaceDN w:val="0"/>
              <w:adjustRightInd w:val="0"/>
              <w:spacing w:beforeLines="50" w:before="120" w:afterLines="50" w:after="120"/>
              <w:jc w:val="both"/>
            </w:pPr>
            <w:r>
              <w:t>-</w:t>
            </w:r>
            <w:r>
              <w:tab/>
              <w:t xml:space="preserve">Specify triggering method(s) (select from UE uplink wake-up-signal using an existing signal/channel, cell on/off indication via backhaul, </w:t>
            </w:r>
            <w:proofErr w:type="spellStart"/>
            <w:r>
              <w:t>Scell</w:t>
            </w:r>
            <w:proofErr w:type="spellEnd"/>
            <w:r>
              <w:t xml:space="preserve"> activation/deactivation signaling)</w:t>
            </w:r>
          </w:p>
          <w:p w14:paraId="1E777345" w14:textId="77777777" w:rsidR="006B54D4" w:rsidRDefault="004635AE">
            <w:pPr>
              <w:overflowPunct w:val="0"/>
              <w:autoSpaceDE w:val="0"/>
              <w:autoSpaceDN w:val="0"/>
              <w:adjustRightInd w:val="0"/>
              <w:spacing w:beforeLines="50" w:before="120" w:afterLines="50" w:after="120"/>
              <w:jc w:val="both"/>
            </w:pPr>
            <w:r>
              <w:t>-</w:t>
            </w:r>
            <w:r>
              <w:tab/>
              <w:t xml:space="preserve">Note1: On-demand SSB transmission can be used by UE for at least </w:t>
            </w:r>
            <w:proofErr w:type="spellStart"/>
            <w:r>
              <w:t>SCell</w:t>
            </w:r>
            <w:proofErr w:type="spellEnd"/>
            <w:r>
              <w:t xml:space="preserve"> time/frequency synchronization, L1/L3 measurements and </w:t>
            </w:r>
            <w:proofErr w:type="spellStart"/>
            <w:r>
              <w:t>SCell</w:t>
            </w:r>
            <w:proofErr w:type="spellEnd"/>
            <w:r>
              <w:t xml:space="preserve"> activation, and is supported for FR1 and FR2 in non-shared spectrum.</w:t>
            </w:r>
          </w:p>
        </w:tc>
      </w:tr>
    </w:tbl>
    <w:p w14:paraId="60CF52FE" w14:textId="6029EA3A" w:rsidR="00F91C27" w:rsidRDefault="004635AE" w:rsidP="003F0ED3">
      <w:pPr>
        <w:pStyle w:val="a2"/>
        <w:rPr>
          <w:lang w:val="en-GB"/>
        </w:rPr>
      </w:pPr>
      <w:r>
        <w:rPr>
          <w:lang w:val="en-GB"/>
        </w:rPr>
        <w:t xml:space="preserve">In </w:t>
      </w:r>
      <w:r w:rsidR="00A50583">
        <w:rPr>
          <w:rFonts w:hint="eastAsia"/>
          <w:lang w:val="en-GB"/>
        </w:rPr>
        <w:t>last</w:t>
      </w:r>
      <w:r>
        <w:rPr>
          <w:lang w:val="en-GB"/>
        </w:rPr>
        <w:t xml:space="preserve"> RAN1</w:t>
      </w:r>
      <w:r w:rsidR="00A50583">
        <w:rPr>
          <w:rFonts w:hint="eastAsia"/>
          <w:lang w:val="en-GB"/>
        </w:rPr>
        <w:t xml:space="preserve"> </w:t>
      </w:r>
      <w:r w:rsidR="00A50583">
        <w:rPr>
          <w:lang w:val="en-GB"/>
        </w:rPr>
        <w:t>and</w:t>
      </w:r>
      <w:r w:rsidR="00A50583">
        <w:rPr>
          <w:rFonts w:hint="eastAsia"/>
          <w:lang w:val="en-GB"/>
        </w:rPr>
        <w:t xml:space="preserve"> RAN2</w:t>
      </w:r>
      <w:r>
        <w:rPr>
          <w:lang w:val="en-GB"/>
        </w:rPr>
        <w:t xml:space="preserve"> meetings</w:t>
      </w:r>
      <w:r w:rsidR="008220F1">
        <w:rPr>
          <w:lang w:val="en-GB"/>
        </w:rPr>
        <w:fldChar w:fldCharType="begin"/>
      </w:r>
      <w:r w:rsidR="008220F1">
        <w:rPr>
          <w:lang w:val="en-GB"/>
        </w:rPr>
        <w:instrText xml:space="preserve"> REF _Ref181969685 \r \h </w:instrText>
      </w:r>
      <w:r w:rsidR="008220F1">
        <w:rPr>
          <w:lang w:val="en-GB"/>
        </w:rPr>
      </w:r>
      <w:r w:rsidR="008220F1">
        <w:rPr>
          <w:lang w:val="en-GB"/>
        </w:rPr>
        <w:fldChar w:fldCharType="separate"/>
      </w:r>
      <w:r w:rsidR="008220F1">
        <w:rPr>
          <w:lang w:val="en-GB"/>
        </w:rPr>
        <w:t>[4]</w:t>
      </w:r>
      <w:r w:rsidR="008220F1">
        <w:rPr>
          <w:lang w:val="en-GB"/>
        </w:rPr>
        <w:fldChar w:fldCharType="end"/>
      </w:r>
      <w:r w:rsidR="008220F1">
        <w:rPr>
          <w:lang w:val="en-GB"/>
        </w:rPr>
        <w:fldChar w:fldCharType="begin"/>
      </w:r>
      <w:r w:rsidR="008220F1">
        <w:rPr>
          <w:lang w:val="en-GB"/>
        </w:rPr>
        <w:instrText xml:space="preserve"> REF _Ref181969688 \r \h </w:instrText>
      </w:r>
      <w:r w:rsidR="008220F1">
        <w:rPr>
          <w:lang w:val="en-GB"/>
        </w:rPr>
      </w:r>
      <w:r w:rsidR="008220F1">
        <w:rPr>
          <w:lang w:val="en-GB"/>
        </w:rPr>
        <w:fldChar w:fldCharType="separate"/>
      </w:r>
      <w:r w:rsidR="008220F1">
        <w:rPr>
          <w:lang w:val="en-GB"/>
        </w:rPr>
        <w:t>[2]</w:t>
      </w:r>
      <w:r w:rsidR="008220F1">
        <w:rPr>
          <w:lang w:val="en-GB"/>
        </w:rPr>
        <w:fldChar w:fldCharType="end"/>
      </w:r>
      <w:r>
        <w:rPr>
          <w:lang w:val="en-GB"/>
        </w:rPr>
        <w:t>, some agreements are achieved on various aspects related to</w:t>
      </w:r>
      <w:r>
        <w:rPr>
          <w:rFonts w:hint="eastAsia"/>
          <w:lang w:val="en-GB"/>
        </w:rPr>
        <w:t xml:space="preserve"> </w:t>
      </w:r>
      <w:r>
        <w:rPr>
          <w:lang w:val="en-GB"/>
        </w:rPr>
        <w:t xml:space="preserve">on-demand SSB </w:t>
      </w:r>
      <w:proofErr w:type="spellStart"/>
      <w:r>
        <w:rPr>
          <w:lang w:val="en-GB"/>
        </w:rPr>
        <w:t>SCell</w:t>
      </w:r>
      <w:proofErr w:type="spellEnd"/>
      <w:r w:rsidR="00F91C27">
        <w:rPr>
          <w:rFonts w:hint="eastAsia"/>
          <w:lang w:val="en-GB"/>
        </w:rPr>
        <w:t>, the</w:t>
      </w:r>
      <w:r w:rsidR="00AD2DE5">
        <w:rPr>
          <w:rFonts w:hint="eastAsia"/>
          <w:lang w:val="en-GB"/>
        </w:rPr>
        <w:t xml:space="preserve"> </w:t>
      </w:r>
      <w:r w:rsidR="00F91C27" w:rsidRPr="00F91C27">
        <w:rPr>
          <w:lang w:val="en-GB"/>
        </w:rPr>
        <w:t>agreements are</w:t>
      </w:r>
      <w:r w:rsidR="00F91C27">
        <w:rPr>
          <w:rFonts w:hint="eastAsia"/>
          <w:lang w:val="en-GB"/>
        </w:rPr>
        <w:t xml:space="preserve"> as follows:</w:t>
      </w:r>
    </w:p>
    <w:tbl>
      <w:tblPr>
        <w:tblStyle w:val="afa"/>
        <w:tblW w:w="0" w:type="auto"/>
        <w:tblInd w:w="108" w:type="dxa"/>
        <w:tblLook w:val="04A0" w:firstRow="1" w:lastRow="0" w:firstColumn="1" w:lastColumn="0" w:noHBand="0" w:noVBand="1"/>
      </w:tblPr>
      <w:tblGrid>
        <w:gridCol w:w="9178"/>
      </w:tblGrid>
      <w:tr w:rsidR="00F91C27" w14:paraId="01CD3BCD" w14:textId="77777777" w:rsidTr="00F91C27">
        <w:trPr>
          <w:trHeight w:val="274"/>
        </w:trPr>
        <w:tc>
          <w:tcPr>
            <w:tcW w:w="9178" w:type="dxa"/>
          </w:tcPr>
          <w:p w14:paraId="5896EF31" w14:textId="77777777" w:rsidR="00850021" w:rsidRPr="00850021" w:rsidRDefault="00850021" w:rsidP="00850021">
            <w:pPr>
              <w:rPr>
                <w:rFonts w:ascii="Times" w:eastAsia="Batang" w:hAnsi="Times"/>
                <w:b/>
                <w:bCs/>
                <w:lang w:val="en-GB" w:eastAsia="x-none"/>
              </w:rPr>
            </w:pPr>
            <w:bookmarkStart w:id="5" w:name="_Hlk179979931"/>
            <w:r w:rsidRPr="00850021">
              <w:rPr>
                <w:rFonts w:ascii="Times" w:eastAsia="Batang" w:hAnsi="Times"/>
                <w:b/>
                <w:bCs/>
                <w:highlight w:val="green"/>
                <w:lang w:val="en-GB" w:eastAsia="x-none"/>
              </w:rPr>
              <w:t>Agreement</w:t>
            </w:r>
          </w:p>
          <w:bookmarkEnd w:id="5"/>
          <w:p w14:paraId="31630491" w14:textId="77777777" w:rsidR="00850021" w:rsidRPr="00850021" w:rsidRDefault="00850021" w:rsidP="00850021">
            <w:pPr>
              <w:numPr>
                <w:ilvl w:val="0"/>
                <w:numId w:val="12"/>
              </w:numPr>
              <w:spacing w:after="160" w:line="256" w:lineRule="auto"/>
              <w:contextualSpacing/>
              <w:jc w:val="both"/>
              <w:rPr>
                <w:rFonts w:eastAsia="Malgun Gothic"/>
                <w:lang w:eastAsia="x-none"/>
              </w:rPr>
            </w:pPr>
            <w:r w:rsidRPr="00850021">
              <w:rPr>
                <w:rFonts w:ascii="Times" w:eastAsia="Batang" w:hAnsi="Times" w:hint="eastAsia"/>
                <w:szCs w:val="20"/>
                <w:lang w:val="en-GB" w:eastAsia="ko-KR"/>
              </w:rPr>
              <w:t>For</w:t>
            </w:r>
            <w:r w:rsidRPr="00850021">
              <w:rPr>
                <w:rFonts w:ascii="Times" w:eastAsia="Batang" w:hAnsi="Times"/>
                <w:szCs w:val="20"/>
                <w:lang w:val="en-GB" w:eastAsia="x-none"/>
              </w:rPr>
              <w:t xml:space="preserve"> a cell supporting on-demand SSB </w:t>
            </w:r>
            <w:proofErr w:type="spellStart"/>
            <w:r w:rsidRPr="00850021">
              <w:rPr>
                <w:rFonts w:ascii="Times" w:eastAsia="Batang" w:hAnsi="Times"/>
                <w:szCs w:val="20"/>
                <w:lang w:val="en-GB" w:eastAsia="x-none"/>
              </w:rPr>
              <w:t>SCell</w:t>
            </w:r>
            <w:proofErr w:type="spellEnd"/>
            <w:r w:rsidRPr="00850021">
              <w:rPr>
                <w:rFonts w:ascii="Times" w:eastAsia="Batang" w:hAnsi="Times"/>
                <w:szCs w:val="20"/>
                <w:lang w:val="en-GB" w:eastAsia="x-none"/>
              </w:rPr>
              <w:t xml:space="preserve"> operation</w:t>
            </w:r>
            <w:r w:rsidRPr="00850021">
              <w:rPr>
                <w:rFonts w:ascii="Times" w:eastAsia="Batang" w:hAnsi="Times" w:hint="eastAsia"/>
                <w:szCs w:val="20"/>
                <w:lang w:val="en-GB" w:eastAsia="ko-KR"/>
              </w:rPr>
              <w:t>, deactivation of on-demand SSB transmission is supported. In order to deactivate on-demand SSB transmission from a UE perspective, support at least one of the following options.</w:t>
            </w:r>
          </w:p>
          <w:p w14:paraId="3EB2F961" w14:textId="77777777" w:rsidR="00850021" w:rsidRPr="00850021" w:rsidRDefault="00850021" w:rsidP="00850021">
            <w:pPr>
              <w:numPr>
                <w:ilvl w:val="1"/>
                <w:numId w:val="12"/>
              </w:numPr>
              <w:spacing w:after="160" w:line="256" w:lineRule="auto"/>
              <w:contextualSpacing/>
              <w:jc w:val="both"/>
              <w:rPr>
                <w:rFonts w:eastAsia="Malgun Gothic"/>
                <w:lang w:eastAsia="x-none"/>
              </w:rPr>
            </w:pPr>
            <w:r w:rsidRPr="00850021">
              <w:rPr>
                <w:rFonts w:ascii="Times" w:eastAsia="Batang" w:hAnsi="Times" w:hint="eastAsia"/>
                <w:lang w:val="en-GB" w:eastAsia="ko-KR"/>
              </w:rPr>
              <w:t xml:space="preserve">Option 1: Explicit indication of deactivation for on-demand SSB via MAC-CE for </w:t>
            </w:r>
            <w:r w:rsidRPr="00850021">
              <w:rPr>
                <w:rFonts w:ascii="Times" w:eastAsia="Batang" w:hAnsi="Times"/>
                <w:lang w:val="en-GB" w:eastAsia="ko-KR"/>
              </w:rPr>
              <w:t>on-demand SSB transmission</w:t>
            </w:r>
            <w:r w:rsidRPr="00850021">
              <w:rPr>
                <w:rFonts w:ascii="Times" w:eastAsia="Batang" w:hAnsi="Times" w:hint="eastAsia"/>
                <w:lang w:val="en-GB" w:eastAsia="ko-KR"/>
              </w:rPr>
              <w:t xml:space="preserve"> indication</w:t>
            </w:r>
          </w:p>
          <w:p w14:paraId="7315DBBF" w14:textId="77777777" w:rsidR="00850021" w:rsidRPr="00850021" w:rsidRDefault="00850021" w:rsidP="00850021">
            <w:pPr>
              <w:numPr>
                <w:ilvl w:val="1"/>
                <w:numId w:val="12"/>
              </w:numPr>
              <w:spacing w:after="160" w:line="256" w:lineRule="auto"/>
              <w:contextualSpacing/>
              <w:jc w:val="both"/>
              <w:rPr>
                <w:rFonts w:eastAsia="Malgun Gothic"/>
                <w:lang w:eastAsia="x-none"/>
              </w:rPr>
            </w:pPr>
            <w:r w:rsidRPr="00850021">
              <w:rPr>
                <w:rFonts w:ascii="Times" w:eastAsia="Batang" w:hAnsi="Times" w:hint="eastAsia"/>
                <w:lang w:val="en-GB" w:eastAsia="ko-KR"/>
              </w:rPr>
              <w:t xml:space="preserve">Option 1A: Explicit indication of deactivation for on-demand SSB via RRC for </w:t>
            </w:r>
            <w:r w:rsidRPr="00850021">
              <w:rPr>
                <w:rFonts w:ascii="Times" w:eastAsia="Batang" w:hAnsi="Times"/>
                <w:lang w:val="en-GB" w:eastAsia="ko-KR"/>
              </w:rPr>
              <w:t>on-demand SSB transmission</w:t>
            </w:r>
            <w:r w:rsidRPr="00850021">
              <w:rPr>
                <w:rFonts w:ascii="Times" w:eastAsia="Batang" w:hAnsi="Times" w:hint="eastAsia"/>
                <w:lang w:val="en-GB" w:eastAsia="ko-KR"/>
              </w:rPr>
              <w:t xml:space="preserve"> indication</w:t>
            </w:r>
          </w:p>
          <w:p w14:paraId="289C229A" w14:textId="77777777" w:rsidR="00850021" w:rsidRPr="00850021" w:rsidRDefault="00850021" w:rsidP="00850021">
            <w:pPr>
              <w:numPr>
                <w:ilvl w:val="1"/>
                <w:numId w:val="12"/>
              </w:numPr>
              <w:spacing w:after="160" w:line="256" w:lineRule="auto"/>
              <w:contextualSpacing/>
              <w:jc w:val="both"/>
              <w:rPr>
                <w:rFonts w:eastAsia="Malgun Gothic"/>
                <w:lang w:eastAsia="x-none"/>
              </w:rPr>
            </w:pPr>
            <w:r w:rsidRPr="00850021">
              <w:rPr>
                <w:rFonts w:eastAsia="Malgun Gothic" w:hint="eastAsia"/>
                <w:lang w:eastAsia="ko-KR"/>
              </w:rPr>
              <w:t xml:space="preserve">Option 2: Configuration/indication of </w:t>
            </w:r>
            <w:r w:rsidRPr="00850021">
              <w:rPr>
                <w:rFonts w:ascii="Times" w:eastAsia="Batang" w:hAnsi="Times" w:hint="eastAsia"/>
                <w:lang w:val="en-GB" w:eastAsia="ko-KR"/>
              </w:rPr>
              <w:t>t</w:t>
            </w:r>
            <w:r w:rsidRPr="00850021">
              <w:rPr>
                <w:rFonts w:ascii="Times" w:eastAsia="Batang" w:hAnsi="Times"/>
                <w:lang w:val="en-GB" w:eastAsia="ko-KR"/>
              </w:rPr>
              <w:t xml:space="preserve">he number </w:t>
            </w:r>
            <w:r w:rsidRPr="00850021">
              <w:rPr>
                <w:rFonts w:ascii="Times" w:eastAsia="Batang" w:hAnsi="Times" w:hint="eastAsia"/>
                <w:lang w:val="en-GB" w:eastAsia="ko-KR"/>
              </w:rPr>
              <w:t xml:space="preserve">N </w:t>
            </w:r>
            <w:r w:rsidRPr="00850021">
              <w:rPr>
                <w:rFonts w:ascii="Times" w:eastAsia="Batang" w:hAnsi="Times"/>
                <w:lang w:val="en-GB" w:eastAsia="ko-KR"/>
              </w:rPr>
              <w:t>of on-demand SSB bursts to be transmitted after on-demand SSB is indicated</w:t>
            </w:r>
          </w:p>
          <w:p w14:paraId="08E83D4C" w14:textId="77777777" w:rsidR="00850021" w:rsidRPr="00850021" w:rsidRDefault="00850021" w:rsidP="00850021">
            <w:pPr>
              <w:numPr>
                <w:ilvl w:val="1"/>
                <w:numId w:val="12"/>
              </w:numPr>
              <w:spacing w:after="160" w:line="256" w:lineRule="auto"/>
              <w:contextualSpacing/>
              <w:jc w:val="both"/>
              <w:rPr>
                <w:rFonts w:eastAsia="Malgun Gothic"/>
                <w:lang w:eastAsia="x-none"/>
              </w:rPr>
            </w:pPr>
            <w:r w:rsidRPr="00850021">
              <w:rPr>
                <w:rFonts w:ascii="Times" w:eastAsia="Batang" w:hAnsi="Times" w:hint="eastAsia"/>
                <w:lang w:val="en-GB" w:eastAsia="ko-KR"/>
              </w:rPr>
              <w:t xml:space="preserve">Option 3: Configuration/indication of the </w:t>
            </w:r>
            <w:r w:rsidRPr="00850021">
              <w:rPr>
                <w:rFonts w:ascii="Times" w:eastAsia="Batang" w:hAnsi="Times"/>
                <w:lang w:val="en-GB" w:eastAsia="ko-KR"/>
              </w:rPr>
              <w:t>duration of on-demand SSB transmission window</w:t>
            </w:r>
          </w:p>
          <w:p w14:paraId="50844DCC" w14:textId="77777777" w:rsidR="00850021" w:rsidRPr="00850021" w:rsidRDefault="00850021" w:rsidP="00850021">
            <w:pPr>
              <w:numPr>
                <w:ilvl w:val="1"/>
                <w:numId w:val="12"/>
              </w:numPr>
              <w:spacing w:after="160" w:line="256" w:lineRule="auto"/>
              <w:contextualSpacing/>
              <w:jc w:val="both"/>
              <w:rPr>
                <w:rFonts w:eastAsia="Malgun Gothic"/>
                <w:lang w:eastAsia="x-none"/>
              </w:rPr>
            </w:pPr>
            <w:r w:rsidRPr="00850021">
              <w:rPr>
                <w:rFonts w:ascii="Times" w:eastAsia="Batang" w:hAnsi="Times" w:hint="eastAsia"/>
                <w:lang w:val="en-GB" w:eastAsia="ko-KR"/>
              </w:rPr>
              <w:t xml:space="preserve">Option 4: On-demand SSB transmission, if any, is deactivated when UE receives </w:t>
            </w:r>
            <w:proofErr w:type="spellStart"/>
            <w:r w:rsidRPr="00850021">
              <w:rPr>
                <w:rFonts w:ascii="Times" w:eastAsia="Batang" w:hAnsi="Times" w:hint="eastAsia"/>
                <w:lang w:val="en-GB" w:eastAsia="ko-KR"/>
              </w:rPr>
              <w:t>SCell</w:t>
            </w:r>
            <w:proofErr w:type="spellEnd"/>
            <w:r w:rsidRPr="00850021">
              <w:rPr>
                <w:rFonts w:ascii="Times" w:eastAsia="Batang" w:hAnsi="Times" w:hint="eastAsia"/>
                <w:lang w:val="en-GB" w:eastAsia="ko-KR"/>
              </w:rPr>
              <w:t xml:space="preserve"> deactivation MAC-CE for the activated </w:t>
            </w:r>
            <w:proofErr w:type="spellStart"/>
            <w:r w:rsidRPr="00850021">
              <w:rPr>
                <w:rFonts w:ascii="Times" w:eastAsia="Batang" w:hAnsi="Times" w:hint="eastAsia"/>
                <w:lang w:val="en-GB" w:eastAsia="ko-KR"/>
              </w:rPr>
              <w:t>SCell</w:t>
            </w:r>
            <w:proofErr w:type="spellEnd"/>
          </w:p>
          <w:p w14:paraId="7EA965FE" w14:textId="77777777" w:rsidR="00850021" w:rsidRPr="00850021" w:rsidRDefault="00850021" w:rsidP="00850021">
            <w:pPr>
              <w:numPr>
                <w:ilvl w:val="1"/>
                <w:numId w:val="12"/>
              </w:numPr>
              <w:spacing w:after="160" w:line="256" w:lineRule="auto"/>
              <w:contextualSpacing/>
              <w:jc w:val="both"/>
              <w:rPr>
                <w:rFonts w:eastAsia="Malgun Gothic"/>
                <w:lang w:eastAsia="x-none"/>
              </w:rPr>
            </w:pPr>
            <w:r w:rsidRPr="00850021">
              <w:rPr>
                <w:rFonts w:ascii="Times" w:eastAsia="Batang" w:hAnsi="Times" w:hint="eastAsia"/>
                <w:lang w:val="en-GB" w:eastAsia="ko-KR"/>
              </w:rPr>
              <w:t xml:space="preserve">Option 4A: On-demand SSB transmission, if any, is deactivated when the timer for </w:t>
            </w:r>
            <w:proofErr w:type="spellStart"/>
            <w:r w:rsidRPr="00850021">
              <w:rPr>
                <w:rFonts w:ascii="Times" w:eastAsia="Batang" w:hAnsi="Times" w:hint="eastAsia"/>
                <w:lang w:val="en-GB" w:eastAsia="ko-KR"/>
              </w:rPr>
              <w:t>SCell</w:t>
            </w:r>
            <w:proofErr w:type="spellEnd"/>
            <w:r w:rsidRPr="00850021">
              <w:rPr>
                <w:rFonts w:ascii="Times" w:eastAsia="Batang" w:hAnsi="Times" w:hint="eastAsia"/>
                <w:lang w:val="en-GB" w:eastAsia="ko-KR"/>
              </w:rPr>
              <w:t xml:space="preserve"> </w:t>
            </w:r>
            <w:r w:rsidRPr="00850021">
              <w:rPr>
                <w:rFonts w:ascii="Times" w:eastAsia="Batang" w:hAnsi="Times"/>
                <w:lang w:val="en-GB" w:eastAsia="ko-KR"/>
              </w:rPr>
              <w:t>de</w:t>
            </w:r>
            <w:r w:rsidRPr="00850021">
              <w:rPr>
                <w:rFonts w:ascii="Times" w:eastAsia="Batang" w:hAnsi="Times" w:hint="eastAsia"/>
                <w:lang w:val="en-GB" w:eastAsia="ko-KR"/>
              </w:rPr>
              <w:t>activation is expired</w:t>
            </w:r>
          </w:p>
          <w:p w14:paraId="43BACE24" w14:textId="77777777" w:rsidR="00850021" w:rsidRPr="00850021" w:rsidRDefault="00850021" w:rsidP="00850021">
            <w:pPr>
              <w:numPr>
                <w:ilvl w:val="1"/>
                <w:numId w:val="12"/>
              </w:numPr>
              <w:spacing w:after="160" w:line="256" w:lineRule="auto"/>
              <w:contextualSpacing/>
              <w:jc w:val="both"/>
              <w:rPr>
                <w:rFonts w:eastAsia="Malgun Gothic"/>
                <w:lang w:eastAsia="x-none"/>
              </w:rPr>
            </w:pPr>
            <w:r w:rsidRPr="00850021">
              <w:rPr>
                <w:rFonts w:ascii="Times" w:eastAsia="Batang" w:hAnsi="Times" w:hint="eastAsia"/>
                <w:lang w:val="en-GB" w:eastAsia="ko-KR"/>
              </w:rPr>
              <w:t xml:space="preserve">Option 5: On-demand SSB transmission, if any, is deactivated when </w:t>
            </w:r>
            <w:proofErr w:type="spellStart"/>
            <w:r w:rsidRPr="00850021">
              <w:rPr>
                <w:rFonts w:ascii="Times" w:eastAsia="Batang" w:hAnsi="Times" w:hint="eastAsia"/>
                <w:lang w:val="en-GB" w:eastAsia="ko-KR"/>
              </w:rPr>
              <w:t>SCell</w:t>
            </w:r>
            <w:proofErr w:type="spellEnd"/>
            <w:r w:rsidRPr="00850021">
              <w:rPr>
                <w:rFonts w:ascii="Times" w:eastAsia="Batang" w:hAnsi="Times" w:hint="eastAsia"/>
                <w:lang w:val="en-GB" w:eastAsia="ko-KR"/>
              </w:rPr>
              <w:t xml:space="preserve"> activation is completed</w:t>
            </w:r>
          </w:p>
          <w:p w14:paraId="70830122" w14:textId="77777777" w:rsidR="00850021" w:rsidRPr="00850021" w:rsidRDefault="00850021" w:rsidP="00850021">
            <w:pPr>
              <w:numPr>
                <w:ilvl w:val="1"/>
                <w:numId w:val="12"/>
              </w:numPr>
              <w:spacing w:after="160" w:line="256" w:lineRule="auto"/>
              <w:contextualSpacing/>
              <w:jc w:val="both"/>
              <w:rPr>
                <w:rFonts w:eastAsia="Malgun Gothic"/>
                <w:lang w:eastAsia="x-none"/>
              </w:rPr>
            </w:pPr>
            <w:r w:rsidRPr="00850021">
              <w:rPr>
                <w:rFonts w:ascii="Times" w:eastAsia="Batang" w:hAnsi="Times" w:hint="eastAsia"/>
                <w:lang w:val="en-GB" w:eastAsia="ko-KR"/>
              </w:rPr>
              <w:t>Option 6: Explicit indication of deactivation for on-demand SSB via [group-common] DCI</w:t>
            </w:r>
          </w:p>
          <w:p w14:paraId="6CCF6F2F" w14:textId="77777777" w:rsidR="00850021" w:rsidRPr="00850021" w:rsidRDefault="00850021" w:rsidP="00850021">
            <w:pPr>
              <w:numPr>
                <w:ilvl w:val="1"/>
                <w:numId w:val="12"/>
              </w:numPr>
              <w:spacing w:after="160" w:line="256" w:lineRule="auto"/>
              <w:contextualSpacing/>
              <w:jc w:val="both"/>
              <w:rPr>
                <w:rFonts w:eastAsia="Malgun Gothic"/>
                <w:lang w:eastAsia="x-none"/>
              </w:rPr>
            </w:pPr>
            <w:r w:rsidRPr="00850021">
              <w:rPr>
                <w:rFonts w:ascii="Times" w:eastAsia="Batang" w:hAnsi="Times" w:hint="eastAsia"/>
                <w:lang w:val="en-GB" w:eastAsia="ko-KR"/>
              </w:rPr>
              <w:t xml:space="preserve">FFS: </w:t>
            </w:r>
            <w:r w:rsidRPr="00850021">
              <w:rPr>
                <w:rFonts w:ascii="Times" w:eastAsia="Malgun Gothic" w:hAnsi="Times"/>
                <w:szCs w:val="20"/>
                <w:lang w:val="en-GB" w:eastAsia="x-none"/>
              </w:rPr>
              <w:t>Each option is applicable to which Cases or Scenarios</w:t>
            </w:r>
          </w:p>
          <w:p w14:paraId="6CE94540" w14:textId="77777777" w:rsidR="00850021" w:rsidRPr="00850021" w:rsidRDefault="00850021" w:rsidP="00850021">
            <w:pPr>
              <w:numPr>
                <w:ilvl w:val="1"/>
                <w:numId w:val="12"/>
              </w:numPr>
              <w:spacing w:after="160" w:line="256" w:lineRule="auto"/>
              <w:contextualSpacing/>
              <w:jc w:val="both"/>
              <w:rPr>
                <w:rFonts w:eastAsia="Malgun Gothic"/>
                <w:lang w:eastAsia="x-none"/>
              </w:rPr>
            </w:pPr>
            <w:r w:rsidRPr="00850021">
              <w:rPr>
                <w:rFonts w:ascii="Times" w:eastAsia="Batang" w:hAnsi="Times" w:hint="eastAsia"/>
                <w:lang w:val="en-GB" w:eastAsia="ko-KR"/>
              </w:rPr>
              <w:t>FFS:</w:t>
            </w:r>
            <w:r w:rsidRPr="00850021">
              <w:rPr>
                <w:rFonts w:eastAsia="Malgun Gothic" w:hint="eastAsia"/>
                <w:lang w:eastAsia="ko-KR"/>
              </w:rPr>
              <w:t xml:space="preserve"> </w:t>
            </w:r>
            <w:r w:rsidRPr="00850021">
              <w:rPr>
                <w:rFonts w:eastAsia="Malgun Gothic"/>
                <w:lang w:eastAsia="ko-KR"/>
              </w:rPr>
              <w:t>Details related to each of the above options</w:t>
            </w:r>
          </w:p>
          <w:p w14:paraId="42683DA1" w14:textId="77777777" w:rsidR="00850021" w:rsidRPr="00850021" w:rsidRDefault="00850021" w:rsidP="00850021">
            <w:pPr>
              <w:rPr>
                <w:rFonts w:ascii="Times" w:eastAsia="Batang" w:hAnsi="Times"/>
                <w:b/>
                <w:bCs/>
                <w:lang w:val="en-GB" w:eastAsia="x-none"/>
              </w:rPr>
            </w:pPr>
            <w:r w:rsidRPr="00850021">
              <w:rPr>
                <w:rFonts w:ascii="Times" w:eastAsia="Batang" w:hAnsi="Times"/>
                <w:b/>
                <w:bCs/>
                <w:highlight w:val="green"/>
                <w:lang w:val="en-GB" w:eastAsia="x-none"/>
              </w:rPr>
              <w:t>Agreement</w:t>
            </w:r>
          </w:p>
          <w:p w14:paraId="341133BD" w14:textId="77777777" w:rsidR="00850021" w:rsidRPr="00850021" w:rsidRDefault="00850021" w:rsidP="00850021">
            <w:pPr>
              <w:numPr>
                <w:ilvl w:val="0"/>
                <w:numId w:val="12"/>
              </w:numPr>
              <w:contextualSpacing/>
              <w:jc w:val="both"/>
              <w:rPr>
                <w:rFonts w:eastAsia="Malgun Gothic"/>
                <w:lang w:eastAsia="x-none"/>
              </w:rPr>
            </w:pPr>
            <w:r w:rsidRPr="00850021">
              <w:rPr>
                <w:rFonts w:ascii="Times" w:eastAsia="Batang" w:hAnsi="Times" w:hint="eastAsia"/>
                <w:szCs w:val="20"/>
                <w:lang w:val="en-GB" w:eastAsia="ko-KR"/>
              </w:rPr>
              <w:t>For</w:t>
            </w:r>
            <w:r w:rsidRPr="00850021">
              <w:rPr>
                <w:rFonts w:ascii="Times" w:eastAsia="Batang" w:hAnsi="Times"/>
                <w:szCs w:val="20"/>
                <w:lang w:val="en-GB" w:eastAsia="x-none"/>
              </w:rPr>
              <w:t xml:space="preserve"> a cell supporting on-demand SSB </w:t>
            </w:r>
            <w:proofErr w:type="spellStart"/>
            <w:r w:rsidRPr="00850021">
              <w:rPr>
                <w:rFonts w:ascii="Times" w:eastAsia="Batang" w:hAnsi="Times"/>
                <w:szCs w:val="20"/>
                <w:lang w:val="en-GB" w:eastAsia="x-none"/>
              </w:rPr>
              <w:t>SCell</w:t>
            </w:r>
            <w:proofErr w:type="spellEnd"/>
            <w:r w:rsidRPr="00850021">
              <w:rPr>
                <w:rFonts w:ascii="Times" w:eastAsia="Batang" w:hAnsi="Times"/>
                <w:szCs w:val="20"/>
                <w:lang w:val="en-GB" w:eastAsia="x-none"/>
              </w:rPr>
              <w:t xml:space="preserve"> operation</w:t>
            </w:r>
            <w:r w:rsidRPr="00850021">
              <w:rPr>
                <w:rFonts w:ascii="Times" w:eastAsia="Batang" w:hAnsi="Times" w:hint="eastAsia"/>
                <w:szCs w:val="20"/>
                <w:lang w:val="en-GB" w:eastAsia="ko-KR"/>
              </w:rPr>
              <w:t xml:space="preserve">, support to provide at least the following parameters for on-demand SSB configuration by RRC </w:t>
            </w:r>
            <w:r w:rsidRPr="00850021">
              <w:rPr>
                <w:rFonts w:ascii="Times" w:eastAsia="Batang" w:hAnsi="Times"/>
                <w:szCs w:val="20"/>
                <w:lang w:val="en-GB" w:eastAsia="ko-KR"/>
              </w:rPr>
              <w:t xml:space="preserve">at least </w:t>
            </w:r>
            <w:r w:rsidRPr="00850021">
              <w:rPr>
                <w:rFonts w:ascii="Times" w:eastAsia="Batang" w:hAnsi="Times" w:hint="eastAsia"/>
                <w:szCs w:val="20"/>
                <w:lang w:val="en-GB" w:eastAsia="ko-KR"/>
              </w:rPr>
              <w:t>for Case #1.</w:t>
            </w:r>
          </w:p>
          <w:p w14:paraId="12FAA2DE" w14:textId="77777777" w:rsidR="00850021" w:rsidRPr="00850021" w:rsidRDefault="00850021" w:rsidP="00850021">
            <w:pPr>
              <w:numPr>
                <w:ilvl w:val="1"/>
                <w:numId w:val="12"/>
              </w:numPr>
              <w:contextualSpacing/>
              <w:jc w:val="both"/>
              <w:rPr>
                <w:rFonts w:eastAsia="Malgun Gothic"/>
                <w:lang w:eastAsia="x-none"/>
              </w:rPr>
            </w:pPr>
            <w:r w:rsidRPr="00850021">
              <w:rPr>
                <w:rFonts w:ascii="Times" w:eastAsia="Batang" w:hAnsi="Times" w:hint="eastAsia"/>
                <w:szCs w:val="20"/>
                <w:lang w:val="en-GB" w:eastAsia="ko-KR"/>
              </w:rPr>
              <w:t>Sub-carrier spacing of the on-demand SSB</w:t>
            </w:r>
          </w:p>
          <w:p w14:paraId="3446E3E2" w14:textId="77777777" w:rsidR="00850021" w:rsidRPr="00850021" w:rsidRDefault="00850021" w:rsidP="00850021">
            <w:pPr>
              <w:numPr>
                <w:ilvl w:val="2"/>
                <w:numId w:val="12"/>
              </w:numPr>
              <w:contextualSpacing/>
              <w:jc w:val="both"/>
              <w:rPr>
                <w:rFonts w:eastAsia="Malgun Gothic"/>
                <w:lang w:eastAsia="x-none"/>
              </w:rPr>
            </w:pPr>
            <w:r w:rsidRPr="00850021">
              <w:rPr>
                <w:rFonts w:ascii="Times" w:eastAsia="Batang" w:hAnsi="Times" w:hint="eastAsia"/>
                <w:szCs w:val="20"/>
                <w:lang w:val="en-GB" w:eastAsia="ko-KR"/>
              </w:rPr>
              <w:t>FFS if this can be absent</w:t>
            </w:r>
          </w:p>
          <w:p w14:paraId="1EA128A6" w14:textId="77777777" w:rsidR="00850021" w:rsidRPr="00850021" w:rsidRDefault="00850021" w:rsidP="00850021">
            <w:pPr>
              <w:numPr>
                <w:ilvl w:val="1"/>
                <w:numId w:val="12"/>
              </w:numPr>
              <w:contextualSpacing/>
              <w:jc w:val="both"/>
              <w:rPr>
                <w:rFonts w:eastAsia="Malgun Gothic"/>
                <w:lang w:eastAsia="x-none"/>
              </w:rPr>
            </w:pPr>
            <w:r w:rsidRPr="00850021">
              <w:rPr>
                <w:rFonts w:eastAsia="Malgun Gothic"/>
                <w:lang w:eastAsia="ko-KR"/>
              </w:rPr>
              <w:t>Physical Cell ID of the on-demand SSB</w:t>
            </w:r>
          </w:p>
          <w:p w14:paraId="27A13016" w14:textId="77777777" w:rsidR="00850021" w:rsidRPr="00850021" w:rsidRDefault="00850021" w:rsidP="00850021">
            <w:pPr>
              <w:numPr>
                <w:ilvl w:val="1"/>
                <w:numId w:val="12"/>
              </w:numPr>
              <w:contextualSpacing/>
              <w:jc w:val="both"/>
              <w:rPr>
                <w:rFonts w:eastAsia="Malgun Gothic"/>
                <w:lang w:eastAsia="x-none"/>
              </w:rPr>
            </w:pPr>
            <w:r w:rsidRPr="00850021">
              <w:rPr>
                <w:rFonts w:eastAsia="Malgun Gothic"/>
                <w:lang w:eastAsia="ko-KR"/>
              </w:rPr>
              <w:t xml:space="preserve">FFS: </w:t>
            </w:r>
            <w:r w:rsidRPr="00850021">
              <w:rPr>
                <w:rFonts w:eastAsia="Malgun Gothic" w:hint="eastAsia"/>
                <w:lang w:eastAsia="ko-KR"/>
              </w:rPr>
              <w:t>Time domain location of on-demand SSB burst such as SFN offset and half frame index</w:t>
            </w:r>
          </w:p>
          <w:p w14:paraId="6DBE9647" w14:textId="77777777" w:rsidR="00850021" w:rsidRPr="00850021" w:rsidRDefault="00850021" w:rsidP="00850021">
            <w:pPr>
              <w:numPr>
                <w:ilvl w:val="1"/>
                <w:numId w:val="12"/>
              </w:numPr>
              <w:contextualSpacing/>
              <w:jc w:val="both"/>
              <w:rPr>
                <w:rFonts w:eastAsia="Malgun Gothic"/>
                <w:lang w:eastAsia="x-none"/>
              </w:rPr>
            </w:pPr>
            <w:r w:rsidRPr="00850021">
              <w:rPr>
                <w:rFonts w:ascii="Times" w:eastAsia="Malgun Gothic" w:hAnsi="Times" w:hint="eastAsia"/>
                <w:szCs w:val="20"/>
                <w:lang w:val="en-GB" w:eastAsia="ko-KR"/>
              </w:rPr>
              <w:t>Downlink transmit power of on-demand SSB</w:t>
            </w:r>
          </w:p>
          <w:p w14:paraId="43981D46" w14:textId="77777777" w:rsidR="00850021" w:rsidRPr="00850021" w:rsidRDefault="00850021" w:rsidP="00850021">
            <w:pPr>
              <w:numPr>
                <w:ilvl w:val="1"/>
                <w:numId w:val="12"/>
              </w:numPr>
              <w:contextualSpacing/>
              <w:jc w:val="both"/>
              <w:rPr>
                <w:rFonts w:eastAsia="Malgun Gothic"/>
                <w:lang w:eastAsia="x-none"/>
              </w:rPr>
            </w:pPr>
            <w:r w:rsidRPr="00850021">
              <w:rPr>
                <w:rFonts w:ascii="Times" w:eastAsia="Malgun Gothic" w:hAnsi="Times"/>
                <w:szCs w:val="20"/>
                <w:lang w:val="en-GB" w:eastAsia="ko-KR"/>
              </w:rPr>
              <w:t xml:space="preserve">FFS: </w:t>
            </w:r>
            <w:r w:rsidRPr="00850021">
              <w:rPr>
                <w:rFonts w:ascii="Times" w:eastAsia="Malgun Gothic" w:hAnsi="Times" w:hint="eastAsia"/>
                <w:szCs w:val="20"/>
                <w:lang w:val="en-GB" w:eastAsia="ko-KR"/>
              </w:rPr>
              <w:t>The number N</w:t>
            </w:r>
            <w:r w:rsidRPr="00850021">
              <w:rPr>
                <w:rFonts w:ascii="Times" w:eastAsia="Batang" w:hAnsi="Times"/>
                <w:lang w:val="en-GB" w:eastAsia="x-none"/>
              </w:rPr>
              <w:t xml:space="preserve"> </w:t>
            </w:r>
            <w:r w:rsidRPr="00850021">
              <w:rPr>
                <w:rFonts w:ascii="Times" w:eastAsia="Malgun Gothic" w:hAnsi="Times"/>
                <w:szCs w:val="20"/>
                <w:lang w:val="en-GB" w:eastAsia="ko-KR"/>
              </w:rPr>
              <w:t>of on-demand SSB bursts to be transmitted after on-demand SSB is indicated</w:t>
            </w:r>
          </w:p>
          <w:p w14:paraId="3DA7ED75" w14:textId="77777777" w:rsidR="00850021" w:rsidRPr="00850021" w:rsidRDefault="00850021" w:rsidP="00850021">
            <w:pPr>
              <w:numPr>
                <w:ilvl w:val="1"/>
                <w:numId w:val="12"/>
              </w:numPr>
              <w:contextualSpacing/>
              <w:jc w:val="both"/>
              <w:rPr>
                <w:rFonts w:eastAsia="Malgun Gothic"/>
                <w:lang w:eastAsia="x-none"/>
              </w:rPr>
            </w:pPr>
            <w:r w:rsidRPr="00850021">
              <w:rPr>
                <w:rFonts w:ascii="Times" w:eastAsia="Malgun Gothic" w:hAnsi="Times" w:hint="eastAsia"/>
                <w:szCs w:val="20"/>
                <w:lang w:val="en-GB" w:eastAsia="ko-KR"/>
              </w:rPr>
              <w:t>FFS whether the above parameters are configured by reusing legacy RRC parameters or new RRC parameters</w:t>
            </w:r>
          </w:p>
          <w:p w14:paraId="6E4D71F9" w14:textId="77777777" w:rsidR="00850021" w:rsidRPr="00850021" w:rsidRDefault="00850021" w:rsidP="00850021">
            <w:pPr>
              <w:contextualSpacing/>
              <w:jc w:val="both"/>
              <w:rPr>
                <w:rFonts w:eastAsia="Malgun Gothic"/>
              </w:rPr>
            </w:pPr>
          </w:p>
          <w:p w14:paraId="2C1A60CF" w14:textId="77777777" w:rsidR="00850021" w:rsidRPr="00850021" w:rsidRDefault="00850021" w:rsidP="00850021">
            <w:pPr>
              <w:rPr>
                <w:rFonts w:ascii="Times" w:eastAsia="Batang" w:hAnsi="Times"/>
                <w:b/>
                <w:bCs/>
                <w:lang w:eastAsia="x-none"/>
              </w:rPr>
            </w:pPr>
            <w:r w:rsidRPr="00850021">
              <w:rPr>
                <w:rFonts w:ascii="Times" w:eastAsia="Batang" w:hAnsi="Times"/>
                <w:b/>
                <w:bCs/>
                <w:highlight w:val="green"/>
                <w:lang w:eastAsia="x-none"/>
              </w:rPr>
              <w:t>Agreement</w:t>
            </w:r>
          </w:p>
          <w:p w14:paraId="0B00A8B7" w14:textId="77777777" w:rsidR="00850021" w:rsidRPr="00850021" w:rsidRDefault="00850021" w:rsidP="00850021">
            <w:pPr>
              <w:numPr>
                <w:ilvl w:val="0"/>
                <w:numId w:val="12"/>
              </w:numPr>
              <w:contextualSpacing/>
              <w:jc w:val="both"/>
              <w:rPr>
                <w:rFonts w:ascii="Times" w:eastAsia="Malgun Gothic" w:hAnsi="Times"/>
                <w:szCs w:val="20"/>
                <w:lang w:val="en-GB" w:eastAsia="x-none"/>
              </w:rPr>
            </w:pPr>
            <w:r w:rsidRPr="00850021">
              <w:rPr>
                <w:rFonts w:ascii="Times" w:eastAsia="Batang" w:hAnsi="Times" w:hint="eastAsia"/>
                <w:szCs w:val="20"/>
                <w:lang w:val="en-GB" w:eastAsia="ko-KR"/>
              </w:rPr>
              <w:t>For</w:t>
            </w:r>
            <w:r w:rsidRPr="00850021">
              <w:rPr>
                <w:rFonts w:ascii="Times" w:eastAsia="Batang" w:hAnsi="Times"/>
                <w:szCs w:val="20"/>
                <w:lang w:val="en-GB" w:eastAsia="x-none"/>
              </w:rPr>
              <w:t xml:space="preserve"> a cell supporting on-demand SSB </w:t>
            </w:r>
            <w:proofErr w:type="spellStart"/>
            <w:r w:rsidRPr="00850021">
              <w:rPr>
                <w:rFonts w:ascii="Times" w:eastAsia="Batang" w:hAnsi="Times"/>
                <w:szCs w:val="20"/>
                <w:lang w:val="en-GB" w:eastAsia="x-none"/>
              </w:rPr>
              <w:t>SCell</w:t>
            </w:r>
            <w:proofErr w:type="spellEnd"/>
            <w:r w:rsidRPr="00850021">
              <w:rPr>
                <w:rFonts w:ascii="Times" w:eastAsia="Batang" w:hAnsi="Times"/>
                <w:szCs w:val="20"/>
                <w:lang w:val="en-GB" w:eastAsia="x-none"/>
              </w:rPr>
              <w:t xml:space="preserve"> operation</w:t>
            </w:r>
            <w:r w:rsidRPr="00850021">
              <w:rPr>
                <w:rFonts w:ascii="Times" w:eastAsia="Batang" w:hAnsi="Times" w:hint="eastAsia"/>
                <w:szCs w:val="20"/>
                <w:lang w:val="en-GB" w:eastAsia="ko-KR"/>
              </w:rPr>
              <w:t xml:space="preserve"> and for Case #2 (i.e., </w:t>
            </w:r>
            <w:r w:rsidRPr="00850021">
              <w:rPr>
                <w:rFonts w:ascii="Times" w:eastAsia="Batang" w:hAnsi="Times"/>
                <w:szCs w:val="20"/>
                <w:lang w:val="en-GB" w:eastAsia="x-none"/>
              </w:rPr>
              <w:t>Always-on SSB is periodically transmitted on the cell</w:t>
            </w:r>
            <w:r w:rsidRPr="00850021">
              <w:rPr>
                <w:rFonts w:ascii="Times" w:eastAsia="Batang" w:hAnsi="Times" w:hint="eastAsia"/>
                <w:szCs w:val="20"/>
                <w:lang w:val="en-GB" w:eastAsia="ko-KR"/>
              </w:rPr>
              <w:t>), consider only one or both of the following options for UE to perform L1 measurement based on on-demand SSB.</w:t>
            </w:r>
          </w:p>
          <w:p w14:paraId="33551AD8" w14:textId="77777777" w:rsidR="00850021" w:rsidRPr="00850021" w:rsidRDefault="00850021" w:rsidP="00850021">
            <w:pPr>
              <w:numPr>
                <w:ilvl w:val="1"/>
                <w:numId w:val="12"/>
              </w:numPr>
              <w:contextualSpacing/>
              <w:jc w:val="both"/>
              <w:rPr>
                <w:rFonts w:ascii="Times" w:eastAsia="Malgun Gothic" w:hAnsi="Times"/>
                <w:szCs w:val="20"/>
                <w:lang w:val="en-GB" w:eastAsia="x-none"/>
              </w:rPr>
            </w:pPr>
            <w:r w:rsidRPr="00850021">
              <w:rPr>
                <w:rFonts w:ascii="Times" w:eastAsia="Malgun Gothic" w:hAnsi="Times" w:hint="eastAsia"/>
                <w:szCs w:val="20"/>
                <w:lang w:val="en-GB" w:eastAsia="ko-KR"/>
              </w:rPr>
              <w:t xml:space="preserve">Option 1: A CSI report configuration is associated with both of on-demand SSB and </w:t>
            </w:r>
            <w:r w:rsidRPr="00850021">
              <w:rPr>
                <w:rFonts w:ascii="Times" w:eastAsia="Malgun Gothic" w:hAnsi="Times"/>
                <w:szCs w:val="20"/>
                <w:lang w:val="en-GB" w:eastAsia="ko-KR"/>
              </w:rPr>
              <w:t>always</w:t>
            </w:r>
            <w:r w:rsidRPr="00850021">
              <w:rPr>
                <w:rFonts w:ascii="Times" w:eastAsia="Malgun Gothic" w:hAnsi="Times" w:hint="eastAsia"/>
                <w:szCs w:val="20"/>
                <w:lang w:val="en-GB" w:eastAsia="ko-KR"/>
              </w:rPr>
              <w:t>-on SSB</w:t>
            </w:r>
          </w:p>
          <w:p w14:paraId="62F3AA4E" w14:textId="77777777" w:rsidR="00850021" w:rsidRPr="00850021" w:rsidRDefault="00850021" w:rsidP="00850021">
            <w:pPr>
              <w:numPr>
                <w:ilvl w:val="1"/>
                <w:numId w:val="12"/>
              </w:numPr>
              <w:contextualSpacing/>
              <w:jc w:val="both"/>
              <w:rPr>
                <w:rFonts w:eastAsia="Malgun Gothic"/>
                <w:lang w:eastAsia="x-none"/>
              </w:rPr>
            </w:pPr>
            <w:r w:rsidRPr="00850021">
              <w:rPr>
                <w:rFonts w:eastAsia="Malgun Gothic" w:hint="eastAsia"/>
                <w:lang w:eastAsia="ko-KR"/>
              </w:rPr>
              <w:t xml:space="preserve">Option 2: A CSI report configuration is associated with one of </w:t>
            </w:r>
            <w:r w:rsidRPr="00850021">
              <w:rPr>
                <w:rFonts w:eastAsia="Malgun Gothic"/>
                <w:lang w:eastAsia="ko-KR"/>
              </w:rPr>
              <w:t>always</w:t>
            </w:r>
            <w:r w:rsidRPr="00850021">
              <w:rPr>
                <w:rFonts w:eastAsia="Malgun Gothic" w:hint="eastAsia"/>
                <w:lang w:eastAsia="ko-KR"/>
              </w:rPr>
              <w:t>-on SSB and on-demand SSB</w:t>
            </w:r>
            <w:r w:rsidRPr="00850021">
              <w:rPr>
                <w:rFonts w:eastAsia="Malgun Gothic"/>
                <w:lang w:eastAsia="ko-KR"/>
              </w:rPr>
              <w:t xml:space="preserve"> </w:t>
            </w:r>
          </w:p>
          <w:p w14:paraId="38D96A5F" w14:textId="77777777" w:rsidR="00850021" w:rsidRPr="00850021" w:rsidRDefault="00850021" w:rsidP="00850021">
            <w:pPr>
              <w:numPr>
                <w:ilvl w:val="1"/>
                <w:numId w:val="12"/>
              </w:numPr>
              <w:contextualSpacing/>
              <w:jc w:val="both"/>
              <w:rPr>
                <w:rFonts w:ascii="Times" w:eastAsia="Malgun Gothic" w:hAnsi="Times"/>
                <w:szCs w:val="20"/>
                <w:lang w:val="en-GB" w:eastAsia="x-none"/>
              </w:rPr>
            </w:pPr>
            <w:r w:rsidRPr="00850021">
              <w:rPr>
                <w:rFonts w:ascii="Times" w:eastAsia="Malgun Gothic" w:hAnsi="Times"/>
                <w:szCs w:val="20"/>
                <w:lang w:val="en-GB" w:eastAsia="ko-KR"/>
              </w:rPr>
              <w:t>FFS: Whether OD-SSB and always on SSB have same beam or not</w:t>
            </w:r>
          </w:p>
          <w:p w14:paraId="506CC87D" w14:textId="77777777" w:rsidR="00850021" w:rsidRPr="00850021" w:rsidRDefault="00850021" w:rsidP="00850021">
            <w:pPr>
              <w:rPr>
                <w:rFonts w:ascii="Times" w:eastAsia="Batang" w:hAnsi="Times"/>
                <w:b/>
                <w:bCs/>
                <w:lang w:val="en-GB" w:eastAsia="x-none"/>
              </w:rPr>
            </w:pPr>
            <w:r w:rsidRPr="00850021">
              <w:rPr>
                <w:rFonts w:ascii="Times" w:eastAsia="Batang" w:hAnsi="Times"/>
                <w:b/>
                <w:bCs/>
                <w:highlight w:val="green"/>
                <w:lang w:val="en-GB" w:eastAsia="x-none"/>
              </w:rPr>
              <w:t>Agreement</w:t>
            </w:r>
          </w:p>
          <w:p w14:paraId="78545167" w14:textId="77777777" w:rsidR="00850021" w:rsidRPr="00850021" w:rsidRDefault="00850021" w:rsidP="00850021">
            <w:pPr>
              <w:contextualSpacing/>
              <w:jc w:val="both"/>
              <w:rPr>
                <w:rFonts w:eastAsia="Malgun Gothic"/>
              </w:rPr>
            </w:pPr>
            <w:r w:rsidRPr="00850021">
              <w:rPr>
                <w:rFonts w:ascii="Times" w:eastAsia="Batang" w:hAnsi="Times" w:hint="eastAsia"/>
                <w:szCs w:val="20"/>
                <w:lang w:val="en-GB" w:eastAsia="ko-KR"/>
              </w:rPr>
              <w:t>For</w:t>
            </w:r>
            <w:r w:rsidRPr="00850021">
              <w:rPr>
                <w:rFonts w:ascii="Times" w:eastAsia="Batang" w:hAnsi="Times"/>
                <w:szCs w:val="20"/>
                <w:lang w:val="en-GB"/>
              </w:rPr>
              <w:t xml:space="preserve"> a cell supporting on-demand SSB </w:t>
            </w:r>
            <w:proofErr w:type="spellStart"/>
            <w:r w:rsidRPr="00850021">
              <w:rPr>
                <w:rFonts w:ascii="Times" w:eastAsia="Batang" w:hAnsi="Times"/>
                <w:szCs w:val="20"/>
                <w:lang w:val="en-GB"/>
              </w:rPr>
              <w:t>SCell</w:t>
            </w:r>
            <w:proofErr w:type="spellEnd"/>
            <w:r w:rsidRPr="00850021">
              <w:rPr>
                <w:rFonts w:ascii="Times" w:eastAsia="Batang" w:hAnsi="Times"/>
                <w:szCs w:val="20"/>
                <w:lang w:val="en-GB"/>
              </w:rPr>
              <w:t xml:space="preserve"> operation</w:t>
            </w:r>
            <w:r w:rsidRPr="00850021">
              <w:rPr>
                <w:rFonts w:ascii="Times" w:eastAsia="Batang" w:hAnsi="Times" w:hint="eastAsia"/>
                <w:szCs w:val="20"/>
                <w:lang w:val="en-GB" w:eastAsia="ko-KR"/>
              </w:rPr>
              <w:t xml:space="preserve"> and for Case #2 (i.e., </w:t>
            </w:r>
            <w:r w:rsidRPr="00850021">
              <w:rPr>
                <w:rFonts w:ascii="Times" w:eastAsia="Batang" w:hAnsi="Times"/>
                <w:szCs w:val="20"/>
                <w:lang w:val="en-GB"/>
              </w:rPr>
              <w:t>Always-on SSB is periodically transmitted on the cell</w:t>
            </w:r>
            <w:r w:rsidRPr="00850021">
              <w:rPr>
                <w:rFonts w:ascii="Times" w:eastAsia="Batang" w:hAnsi="Times" w:hint="eastAsia"/>
                <w:szCs w:val="20"/>
                <w:lang w:val="en-GB" w:eastAsia="ko-KR"/>
              </w:rPr>
              <w:t xml:space="preserve">), </w:t>
            </w:r>
            <w:r w:rsidRPr="00850021">
              <w:rPr>
                <w:rFonts w:ascii="Times" w:eastAsia="Batang" w:hAnsi="Times"/>
                <w:szCs w:val="20"/>
                <w:lang w:val="en-GB" w:eastAsia="ko-KR"/>
              </w:rPr>
              <w:t>study</w:t>
            </w:r>
            <w:r w:rsidRPr="00850021">
              <w:rPr>
                <w:rFonts w:ascii="Times" w:eastAsia="Batang" w:hAnsi="Times" w:hint="eastAsia"/>
                <w:szCs w:val="20"/>
                <w:lang w:val="en-GB" w:eastAsia="ko-KR"/>
              </w:rPr>
              <w:t xml:space="preserve"> at least the following Mux-Cases.</w:t>
            </w:r>
          </w:p>
          <w:p w14:paraId="55C3CF22" w14:textId="77777777" w:rsidR="00850021" w:rsidRPr="00850021" w:rsidRDefault="00850021" w:rsidP="00850021">
            <w:pPr>
              <w:numPr>
                <w:ilvl w:val="0"/>
                <w:numId w:val="12"/>
              </w:numPr>
              <w:contextualSpacing/>
              <w:jc w:val="both"/>
              <w:rPr>
                <w:rFonts w:eastAsia="Malgun Gothic"/>
                <w:lang w:eastAsia="x-none"/>
              </w:rPr>
            </w:pPr>
            <w:r w:rsidRPr="00850021">
              <w:rPr>
                <w:rFonts w:eastAsia="Malgun Gothic" w:hint="eastAsia"/>
                <w:lang w:eastAsia="ko-KR"/>
              </w:rPr>
              <w:t xml:space="preserve">Mux-Case #1: No time-domain overlap between </w:t>
            </w:r>
            <w:r w:rsidRPr="00850021">
              <w:rPr>
                <w:rFonts w:eastAsia="Malgun Gothic"/>
                <w:lang w:eastAsia="ko-KR"/>
              </w:rPr>
              <w:t>always</w:t>
            </w:r>
            <w:r w:rsidRPr="00850021">
              <w:rPr>
                <w:rFonts w:eastAsia="Malgun Gothic" w:hint="eastAsia"/>
                <w:lang w:eastAsia="ko-KR"/>
              </w:rPr>
              <w:t>-on SSB and on-demand SSB</w:t>
            </w:r>
          </w:p>
          <w:p w14:paraId="10777626" w14:textId="77777777" w:rsidR="0057435D" w:rsidRPr="00C621F9" w:rsidRDefault="00850021" w:rsidP="000A1092">
            <w:pPr>
              <w:numPr>
                <w:ilvl w:val="0"/>
                <w:numId w:val="12"/>
              </w:numPr>
              <w:spacing w:after="160" w:line="256" w:lineRule="auto"/>
              <w:contextualSpacing/>
              <w:jc w:val="both"/>
            </w:pPr>
            <w:r w:rsidRPr="00850021">
              <w:rPr>
                <w:rFonts w:eastAsia="Malgun Gothic" w:hint="eastAsia"/>
                <w:lang w:eastAsia="ko-KR"/>
              </w:rPr>
              <w:t xml:space="preserve">Mux-Case #2: </w:t>
            </w:r>
            <w:r w:rsidRPr="00850021">
              <w:rPr>
                <w:rFonts w:eastAsia="Malgun Gothic"/>
                <w:lang w:eastAsia="ko-KR"/>
              </w:rPr>
              <w:t>Always</w:t>
            </w:r>
            <w:r w:rsidRPr="00850021">
              <w:rPr>
                <w:rFonts w:eastAsia="Malgun Gothic" w:hint="eastAsia"/>
                <w:lang w:eastAsia="ko-KR"/>
              </w:rPr>
              <w:t xml:space="preserve">-on SSB and on-demand SSB overlap </w:t>
            </w:r>
            <w:r w:rsidRPr="00850021">
              <w:rPr>
                <w:rFonts w:eastAsia="Malgun Gothic"/>
                <w:lang w:eastAsia="ko-KR"/>
              </w:rPr>
              <w:t xml:space="preserve">at least </w:t>
            </w:r>
            <w:r w:rsidRPr="00850021">
              <w:rPr>
                <w:rFonts w:eastAsia="Malgun Gothic" w:hint="eastAsia"/>
                <w:lang w:eastAsia="ko-KR"/>
              </w:rPr>
              <w:t xml:space="preserve">in time </w:t>
            </w:r>
            <w:r w:rsidRPr="00850021">
              <w:rPr>
                <w:rFonts w:eastAsia="Malgun Gothic"/>
                <w:lang w:eastAsia="ko-KR"/>
              </w:rPr>
              <w:t>or</w:t>
            </w:r>
            <w:r w:rsidRPr="00850021">
              <w:rPr>
                <w:rFonts w:eastAsia="Malgun Gothic" w:hint="eastAsia"/>
                <w:lang w:eastAsia="ko-KR"/>
              </w:rPr>
              <w:t xml:space="preserve"> frequency domain</w:t>
            </w:r>
          </w:p>
          <w:p w14:paraId="51FC3C3D" w14:textId="77777777" w:rsidR="00C621F9" w:rsidRDefault="00C621F9" w:rsidP="00C621F9">
            <w:pPr>
              <w:spacing w:after="160" w:line="256" w:lineRule="auto"/>
              <w:contextualSpacing/>
              <w:jc w:val="both"/>
              <w:rPr>
                <w:rFonts w:eastAsiaTheme="minorEastAsia"/>
                <w:lang w:eastAsia="zh-CN"/>
              </w:rPr>
            </w:pPr>
          </w:p>
          <w:p w14:paraId="1043899B" w14:textId="072651D3" w:rsidR="00C621F9" w:rsidRPr="00C621F9" w:rsidRDefault="00A50583" w:rsidP="00C621F9">
            <w:pPr>
              <w:spacing w:after="160" w:line="256" w:lineRule="auto"/>
              <w:contextualSpacing/>
              <w:jc w:val="both"/>
              <w:rPr>
                <w:rFonts w:eastAsiaTheme="minorEastAsia"/>
                <w:b/>
                <w:lang w:eastAsia="zh-CN"/>
              </w:rPr>
            </w:pPr>
            <w:r>
              <w:rPr>
                <w:rFonts w:eastAsiaTheme="minorEastAsia" w:hint="eastAsia"/>
                <w:b/>
                <w:lang w:eastAsia="zh-CN"/>
              </w:rPr>
              <w:t xml:space="preserve">RAN2 </w:t>
            </w:r>
            <w:r w:rsidR="00C621F9" w:rsidRPr="00C621F9">
              <w:rPr>
                <w:rFonts w:eastAsiaTheme="minorEastAsia"/>
                <w:b/>
                <w:lang w:eastAsia="zh-CN"/>
              </w:rPr>
              <w:t>Agreements</w:t>
            </w:r>
            <w:r>
              <w:rPr>
                <w:rFonts w:eastAsiaTheme="minorEastAsia" w:hint="eastAsia"/>
                <w:b/>
                <w:lang w:eastAsia="zh-CN"/>
              </w:rPr>
              <w:t>:</w:t>
            </w:r>
          </w:p>
          <w:p w14:paraId="0A02B3C3" w14:textId="77777777" w:rsidR="00C621F9" w:rsidRPr="00C621F9" w:rsidRDefault="00C621F9" w:rsidP="00C621F9">
            <w:pPr>
              <w:spacing w:after="160" w:line="256" w:lineRule="auto"/>
              <w:contextualSpacing/>
              <w:jc w:val="both"/>
              <w:rPr>
                <w:rFonts w:eastAsiaTheme="minorEastAsia"/>
                <w:lang w:eastAsia="zh-CN"/>
              </w:rPr>
            </w:pPr>
            <w:r w:rsidRPr="00C621F9">
              <w:rPr>
                <w:rFonts w:eastAsiaTheme="minorEastAsia"/>
                <w:lang w:eastAsia="zh-CN"/>
              </w:rPr>
              <w:t>1.</w:t>
            </w:r>
            <w:r w:rsidRPr="00C621F9">
              <w:rPr>
                <w:rFonts w:eastAsiaTheme="minorEastAsia"/>
                <w:lang w:eastAsia="zh-CN"/>
              </w:rPr>
              <w:tab/>
              <w:t>No need to restrict the OD-SSB activation/deactivation state indication in RRC to initial configuration. No special specification effort is required.</w:t>
            </w:r>
          </w:p>
          <w:p w14:paraId="24B6F903" w14:textId="77777777" w:rsidR="00C621F9" w:rsidRPr="00C621F9" w:rsidRDefault="00C621F9" w:rsidP="00C621F9">
            <w:pPr>
              <w:spacing w:after="160" w:line="256" w:lineRule="auto"/>
              <w:contextualSpacing/>
              <w:jc w:val="both"/>
              <w:rPr>
                <w:rFonts w:eastAsiaTheme="minorEastAsia"/>
                <w:lang w:eastAsia="zh-CN"/>
              </w:rPr>
            </w:pPr>
            <w:r w:rsidRPr="00C621F9">
              <w:rPr>
                <w:rFonts w:eastAsiaTheme="minorEastAsia"/>
                <w:lang w:eastAsia="zh-CN"/>
              </w:rPr>
              <w:t>2.</w:t>
            </w:r>
            <w:r w:rsidRPr="00C621F9">
              <w:rPr>
                <w:rFonts w:eastAsiaTheme="minorEastAsia"/>
                <w:lang w:eastAsia="zh-CN"/>
              </w:rPr>
              <w:tab/>
              <w:t xml:space="preserve">Don’t introduce further new MAC CE that combines </w:t>
            </w:r>
            <w:proofErr w:type="spellStart"/>
            <w:r w:rsidRPr="00C621F9">
              <w:rPr>
                <w:rFonts w:eastAsiaTheme="minorEastAsia"/>
                <w:lang w:eastAsia="zh-CN"/>
              </w:rPr>
              <w:t>SCell</w:t>
            </w:r>
            <w:proofErr w:type="spellEnd"/>
            <w:r w:rsidRPr="00C621F9">
              <w:rPr>
                <w:rFonts w:eastAsiaTheme="minorEastAsia"/>
                <w:lang w:eastAsia="zh-CN"/>
              </w:rPr>
              <w:t xml:space="preserve"> activation/deactivation and OD-SSB indication for scenario 2A.</w:t>
            </w:r>
          </w:p>
          <w:p w14:paraId="21BD9A17" w14:textId="643FA194" w:rsidR="00C621F9" w:rsidRPr="00F91C27" w:rsidRDefault="00C621F9" w:rsidP="003F0ED3">
            <w:pPr>
              <w:spacing w:after="160" w:line="256" w:lineRule="auto"/>
              <w:contextualSpacing/>
              <w:jc w:val="both"/>
            </w:pPr>
            <w:r w:rsidRPr="00C621F9">
              <w:rPr>
                <w:rFonts w:eastAsiaTheme="minorEastAsia"/>
                <w:lang w:eastAsia="zh-CN"/>
              </w:rPr>
              <w:t>3.</w:t>
            </w:r>
            <w:r w:rsidRPr="00C621F9">
              <w:rPr>
                <w:rFonts w:eastAsiaTheme="minorEastAsia"/>
                <w:lang w:eastAsia="zh-CN"/>
              </w:rPr>
              <w:tab/>
              <w:t xml:space="preserve">NW should be able to send OD-SSB indication for multiple </w:t>
            </w:r>
            <w:proofErr w:type="spellStart"/>
            <w:r w:rsidRPr="00C621F9">
              <w:rPr>
                <w:rFonts w:eastAsiaTheme="minorEastAsia"/>
                <w:lang w:eastAsia="zh-CN"/>
              </w:rPr>
              <w:t>SCells</w:t>
            </w:r>
            <w:proofErr w:type="spellEnd"/>
            <w:r w:rsidRPr="00C621F9">
              <w:rPr>
                <w:rFonts w:eastAsiaTheme="minorEastAsia"/>
                <w:lang w:eastAsia="zh-CN"/>
              </w:rPr>
              <w:t xml:space="preserve"> simultaneously by a MAC CE.</w:t>
            </w:r>
          </w:p>
        </w:tc>
      </w:tr>
    </w:tbl>
    <w:p w14:paraId="46B81E27" w14:textId="727BA396" w:rsidR="006B54D4" w:rsidRDefault="004635AE" w:rsidP="003F0ED3">
      <w:pPr>
        <w:pStyle w:val="a2"/>
        <w:rPr>
          <w:rFonts w:eastAsiaTheme="minorEastAsia"/>
          <w:lang w:val="en-GB"/>
        </w:rPr>
      </w:pPr>
      <w:r>
        <w:rPr>
          <w:rFonts w:hint="eastAsia"/>
          <w:lang w:val="en-GB"/>
        </w:rPr>
        <w:lastRenderedPageBreak/>
        <w:t xml:space="preserve">In this contribution, </w:t>
      </w:r>
      <w:bookmarkStart w:id="6" w:name="OLE_LINK5"/>
      <w:bookmarkStart w:id="7" w:name="OLE_LINK8"/>
      <w:r>
        <w:rPr>
          <w:rFonts w:hint="eastAsia"/>
          <w:lang w:val="en-GB"/>
        </w:rPr>
        <w:t xml:space="preserve">we will </w:t>
      </w:r>
      <w:r w:rsidR="00D85405">
        <w:rPr>
          <w:rFonts w:hint="eastAsia"/>
          <w:lang w:val="en-GB"/>
        </w:rPr>
        <w:t xml:space="preserve">continue to </w:t>
      </w:r>
      <w:r>
        <w:rPr>
          <w:rFonts w:hint="eastAsia"/>
          <w:lang w:val="en-GB"/>
        </w:rPr>
        <w:t xml:space="preserve">discuss the </w:t>
      </w:r>
      <w:r>
        <w:rPr>
          <w:lang w:val="en-GB"/>
        </w:rPr>
        <w:t xml:space="preserve">on-demand SSB </w:t>
      </w:r>
      <w:proofErr w:type="spellStart"/>
      <w:r>
        <w:rPr>
          <w:lang w:val="en-GB"/>
        </w:rPr>
        <w:t>SCell</w:t>
      </w:r>
      <w:proofErr w:type="spellEnd"/>
      <w:r>
        <w:rPr>
          <w:lang w:val="en-GB"/>
        </w:rPr>
        <w:t xml:space="preserve"> operation</w:t>
      </w:r>
      <w:r>
        <w:rPr>
          <w:rFonts w:hint="eastAsia"/>
          <w:lang w:val="en-GB"/>
        </w:rPr>
        <w:t xml:space="preserve"> topic, our views will be given as well.</w:t>
      </w:r>
    </w:p>
    <w:bookmarkEnd w:id="6"/>
    <w:bookmarkEnd w:id="7"/>
    <w:p w14:paraId="3D371EF4" w14:textId="22AD604C" w:rsidR="006B54D4" w:rsidRDefault="004635AE" w:rsidP="00904C54">
      <w:pPr>
        <w:pStyle w:val="1"/>
        <w:tabs>
          <w:tab w:val="clear" w:pos="567"/>
          <w:tab w:val="left" w:pos="432"/>
        </w:tabs>
        <w:ind w:left="432" w:hanging="432"/>
        <w:jc w:val="both"/>
        <w:rPr>
          <w:szCs w:val="28"/>
        </w:rPr>
      </w:pPr>
      <w:r w:rsidRPr="00DC7290">
        <w:rPr>
          <w:rFonts w:hint="eastAsia"/>
          <w:szCs w:val="28"/>
        </w:rPr>
        <w:t>Discussion</w:t>
      </w:r>
    </w:p>
    <w:p w14:paraId="52E8F69F" w14:textId="1A19BE81" w:rsidR="004238CF" w:rsidRPr="00132A5A" w:rsidRDefault="001C508D" w:rsidP="00F91C27">
      <w:pPr>
        <w:pStyle w:val="30"/>
        <w:rPr>
          <w:sz w:val="28"/>
          <w:szCs w:val="44"/>
        </w:rPr>
      </w:pPr>
      <w:r w:rsidRPr="00132A5A">
        <w:rPr>
          <w:sz w:val="28"/>
          <w:szCs w:val="44"/>
        </w:rPr>
        <w:t xml:space="preserve">2.1 </w:t>
      </w:r>
      <w:r w:rsidR="00832449" w:rsidRPr="00132A5A">
        <w:rPr>
          <w:sz w:val="28"/>
          <w:szCs w:val="44"/>
        </w:rPr>
        <w:t>On-demand SSB i</w:t>
      </w:r>
      <w:r w:rsidRPr="00132A5A">
        <w:rPr>
          <w:sz w:val="28"/>
          <w:szCs w:val="44"/>
        </w:rPr>
        <w:t>nitiation and configuration</w:t>
      </w:r>
    </w:p>
    <w:p w14:paraId="4E4A0DD9" w14:textId="77777777" w:rsidR="004238CF" w:rsidRDefault="004238CF" w:rsidP="003F0ED3">
      <w:pPr>
        <w:pStyle w:val="a2"/>
      </w:pPr>
      <w:r>
        <w:t>RAN1 has discussed different scenarios for Case#1 (no always-on SSB) and Case#2 (with always-on SSB periodically transmitted) for on-demand SSB. If the cell applies on-demand SSB, the SSB transmission opportunities are reduced and energy consumed by SSB transmission can be saved.</w:t>
      </w:r>
    </w:p>
    <w:p w14:paraId="49B6AD16" w14:textId="40D36324" w:rsidR="00F91C27" w:rsidRDefault="004238CF" w:rsidP="003F0ED3">
      <w:pPr>
        <w:pStyle w:val="a2"/>
      </w:pPr>
      <w:r>
        <w:t xml:space="preserve">Considering on-demand SSB is designed for low traffic load, it’s not suitable to pre-configure on-demand SSB </w:t>
      </w:r>
      <w:proofErr w:type="spellStart"/>
      <w:r>
        <w:t>SCells</w:t>
      </w:r>
      <w:proofErr w:type="spellEnd"/>
      <w:r>
        <w:t xml:space="preserve">, as the traffic load is variable. Thus, the cells to apply on-demand SSB should not depend on OAM configuration, it would be </w:t>
      </w:r>
      <w:proofErr w:type="spellStart"/>
      <w:r>
        <w:t>gNB</w:t>
      </w:r>
      <w:proofErr w:type="spellEnd"/>
      <w:r>
        <w:t xml:space="preserve">-DU or </w:t>
      </w:r>
      <w:proofErr w:type="spellStart"/>
      <w:r>
        <w:t>gNB</w:t>
      </w:r>
      <w:proofErr w:type="spellEnd"/>
      <w:r>
        <w:t>-CU to decide.</w:t>
      </w:r>
      <w:r w:rsidR="001C508D">
        <w:rPr>
          <w:rFonts w:hint="eastAsia"/>
        </w:rPr>
        <w:t xml:space="preserve"> </w:t>
      </w:r>
      <w:r>
        <w:t xml:space="preserve">Since SSB transmission is controlled and performed by </w:t>
      </w:r>
      <w:proofErr w:type="spellStart"/>
      <w:r>
        <w:t>gNB</w:t>
      </w:r>
      <w:proofErr w:type="spellEnd"/>
      <w:r>
        <w:t xml:space="preserve">-DU, the energy used for SSB transmission is consumed by </w:t>
      </w:r>
      <w:proofErr w:type="spellStart"/>
      <w:r>
        <w:t>gNB</w:t>
      </w:r>
      <w:proofErr w:type="spellEnd"/>
      <w:r>
        <w:t xml:space="preserve">-DU. Thus, the </w:t>
      </w:r>
      <w:proofErr w:type="spellStart"/>
      <w:r>
        <w:t>gNB</w:t>
      </w:r>
      <w:proofErr w:type="spellEnd"/>
      <w:r>
        <w:t xml:space="preserve">-DU (instead of the </w:t>
      </w:r>
      <w:proofErr w:type="spellStart"/>
      <w:r>
        <w:t>gNB</w:t>
      </w:r>
      <w:proofErr w:type="spellEnd"/>
      <w:r>
        <w:t xml:space="preserve">-CU) can be aware of energy consumed for SSB transmission. In addition, most of the energy used for base band processing are consumed by </w:t>
      </w:r>
      <w:proofErr w:type="spellStart"/>
      <w:r>
        <w:t>gNB</w:t>
      </w:r>
      <w:proofErr w:type="spellEnd"/>
      <w:r>
        <w:t xml:space="preserve">-DU, so the energy efficiency of a cell can be obtained by </w:t>
      </w:r>
      <w:proofErr w:type="spellStart"/>
      <w:r>
        <w:t>gNB</w:t>
      </w:r>
      <w:proofErr w:type="spellEnd"/>
      <w:r>
        <w:t xml:space="preserve">-DU. If the energy efficiency of the NES cell is low due to common signal transmission, e.g., when the user data rate is low or few UEs are connected to the cell, and the cell supports on-demand SSB operations, </w:t>
      </w:r>
      <w:proofErr w:type="spellStart"/>
      <w:r>
        <w:t>gNB</w:t>
      </w:r>
      <w:proofErr w:type="spellEnd"/>
      <w:r>
        <w:t>-DU can apply on-demand SSB to the NES cell. When on-demand SSB is applied, SSB transmissions are stopped or decreased.</w:t>
      </w:r>
      <w:r w:rsidR="001C508D">
        <w:rPr>
          <w:rFonts w:hint="eastAsia"/>
        </w:rPr>
        <w:t xml:space="preserve"> </w:t>
      </w:r>
      <w:r>
        <w:t xml:space="preserve">The </w:t>
      </w:r>
      <w:proofErr w:type="spellStart"/>
      <w:r>
        <w:t>gNB</w:t>
      </w:r>
      <w:proofErr w:type="spellEnd"/>
      <w:r>
        <w:t xml:space="preserve">-DU can also decide to not apply on-demand SSB </w:t>
      </w:r>
      <w:r w:rsidR="002254DE">
        <w:t>due to</w:t>
      </w:r>
      <w:r w:rsidR="001C508D">
        <w:t xml:space="preserve"> </w:t>
      </w:r>
      <w:r w:rsidR="002254DE">
        <w:t>increase</w:t>
      </w:r>
      <w:r w:rsidR="001C508D">
        <w:t xml:space="preserve"> of cell load</w:t>
      </w:r>
      <w:r>
        <w:t>.</w:t>
      </w:r>
      <w:r w:rsidR="00F91C27">
        <w:rPr>
          <w:rFonts w:hint="eastAsia"/>
        </w:rPr>
        <w:t xml:space="preserve"> </w:t>
      </w:r>
      <w:r w:rsidR="00832449" w:rsidRPr="00832449">
        <w:t xml:space="preserve">So, </w:t>
      </w:r>
      <w:r w:rsidRPr="00832449">
        <w:t xml:space="preserve">NES </w:t>
      </w:r>
      <w:proofErr w:type="spellStart"/>
      <w:r w:rsidRPr="00832449">
        <w:t>gNB</w:t>
      </w:r>
      <w:proofErr w:type="spellEnd"/>
      <w:r w:rsidRPr="00832449">
        <w:t xml:space="preserve">-DU can </w:t>
      </w:r>
      <w:r w:rsidR="00B83BB3">
        <w:t>initiate</w:t>
      </w:r>
      <w:r w:rsidRPr="00832449">
        <w:t xml:space="preserve"> apply</w:t>
      </w:r>
      <w:r w:rsidR="00B83BB3">
        <w:t>ing</w:t>
      </w:r>
      <w:r w:rsidRPr="00832449">
        <w:t xml:space="preserve"> on-demand SSB.</w:t>
      </w:r>
    </w:p>
    <w:p w14:paraId="570F9E60" w14:textId="088F35D9" w:rsidR="004238CF" w:rsidRDefault="004238CF" w:rsidP="003F0ED3">
      <w:pPr>
        <w:pStyle w:val="a2"/>
      </w:pPr>
      <w:r>
        <w:t xml:space="preserve">In split architecture, </w:t>
      </w:r>
      <w:proofErr w:type="spellStart"/>
      <w:r>
        <w:t>gNB</w:t>
      </w:r>
      <w:proofErr w:type="spellEnd"/>
      <w:r>
        <w:t xml:space="preserve">-DU is responsible for </w:t>
      </w:r>
      <w:proofErr w:type="spellStart"/>
      <w:r>
        <w:t>SCell</w:t>
      </w:r>
      <w:proofErr w:type="spellEnd"/>
      <w:r>
        <w:t xml:space="preserve"> configuration including configuration of SSB of the </w:t>
      </w:r>
      <w:proofErr w:type="spellStart"/>
      <w:r>
        <w:t>SCell</w:t>
      </w:r>
      <w:proofErr w:type="spellEnd"/>
      <w:r>
        <w:t xml:space="preserve"> to UE, so we assume the on-demand SSB </w:t>
      </w:r>
      <w:proofErr w:type="spellStart"/>
      <w:r>
        <w:t>SCell</w:t>
      </w:r>
      <w:proofErr w:type="spellEnd"/>
      <w:r>
        <w:t xml:space="preserve"> configuration for UE, including the configuration for on-demand SSB, should also be carried out by </w:t>
      </w:r>
      <w:proofErr w:type="spellStart"/>
      <w:r>
        <w:t>gNB</w:t>
      </w:r>
      <w:proofErr w:type="spellEnd"/>
      <w:r>
        <w:t xml:space="preserve">-DU. </w:t>
      </w:r>
    </w:p>
    <w:p w14:paraId="469898BA" w14:textId="5468E49C" w:rsidR="004238CF" w:rsidRDefault="004238CF" w:rsidP="003F0ED3">
      <w:pPr>
        <w:pStyle w:val="a2"/>
      </w:pPr>
      <w:r>
        <w:t xml:space="preserve">Besides the on-demand SSB </w:t>
      </w:r>
      <w:proofErr w:type="spellStart"/>
      <w:r>
        <w:t>SCell</w:t>
      </w:r>
      <w:proofErr w:type="spellEnd"/>
      <w:r>
        <w:t xml:space="preserve"> configuration, the cell applying on-demand SSB should support the on-demand SSB operations which are realized by MAC-CE or DCI signaling. The MAC CE or DCI is transmitted by </w:t>
      </w:r>
      <w:proofErr w:type="spellStart"/>
      <w:r>
        <w:t>gNB</w:t>
      </w:r>
      <w:proofErr w:type="spellEnd"/>
      <w:r>
        <w:t xml:space="preserve">-DU. </w:t>
      </w:r>
      <w:proofErr w:type="spellStart"/>
      <w:r>
        <w:t>gNB</w:t>
      </w:r>
      <w:proofErr w:type="spellEnd"/>
      <w:r>
        <w:t xml:space="preserve">-CU has no knowledge about whether a cell supports on-demand SSB </w:t>
      </w:r>
      <w:proofErr w:type="spellStart"/>
      <w:r>
        <w:t>SCell</w:t>
      </w:r>
      <w:proofErr w:type="spellEnd"/>
      <w:r>
        <w:t xml:space="preserve"> operations or not and thus cannot know whether to configure the on-demand SSB.</w:t>
      </w:r>
      <w:r w:rsidR="001C508D">
        <w:rPr>
          <w:rFonts w:hint="eastAsia"/>
        </w:rPr>
        <w:t xml:space="preserve"> </w:t>
      </w:r>
      <w:r w:rsidR="001C508D">
        <w:t xml:space="preserve">So, </w:t>
      </w:r>
      <w:r>
        <w:t xml:space="preserve">on-demand SSB </w:t>
      </w:r>
      <w:proofErr w:type="spellStart"/>
      <w:r>
        <w:t>SCell</w:t>
      </w:r>
      <w:proofErr w:type="spellEnd"/>
      <w:r>
        <w:t xml:space="preserve"> </w:t>
      </w:r>
      <w:r w:rsidR="001C508D">
        <w:t xml:space="preserve">should be configured by </w:t>
      </w:r>
      <w:proofErr w:type="spellStart"/>
      <w:r w:rsidR="001C508D">
        <w:t>gNB</w:t>
      </w:r>
      <w:proofErr w:type="spellEnd"/>
      <w:r w:rsidR="001C508D">
        <w:t>-DU.</w:t>
      </w:r>
      <w:r>
        <w:t xml:space="preserve"> </w:t>
      </w:r>
      <w:r w:rsidR="001C508D">
        <w:t xml:space="preserve">There is </w:t>
      </w:r>
      <w:r>
        <w:t>no F1</w:t>
      </w:r>
      <w:r w:rsidR="00832449">
        <w:t>AP</w:t>
      </w:r>
      <w:r>
        <w:t xml:space="preserve"> impact.</w:t>
      </w:r>
    </w:p>
    <w:p w14:paraId="6727ECFD" w14:textId="2E9F2AB2" w:rsidR="004238CF" w:rsidRPr="00DD5A03" w:rsidRDefault="004238CF" w:rsidP="003F0ED3">
      <w:pPr>
        <w:pStyle w:val="a2"/>
        <w:rPr>
          <w:b/>
          <w:lang w:bidi="ar"/>
        </w:rPr>
      </w:pPr>
      <w:r w:rsidRPr="00DD5A03">
        <w:rPr>
          <w:b/>
        </w:rPr>
        <w:t xml:space="preserve">Observation </w:t>
      </w:r>
      <w:r w:rsidR="00832449" w:rsidRPr="00DD5A03">
        <w:rPr>
          <w:b/>
        </w:rPr>
        <w:t>1</w:t>
      </w:r>
      <w:r w:rsidRPr="00DD5A03">
        <w:rPr>
          <w:b/>
        </w:rPr>
        <w:t xml:space="preserve">: </w:t>
      </w:r>
      <w:r w:rsidR="00832449" w:rsidRPr="00DD5A03">
        <w:rPr>
          <w:b/>
        </w:rPr>
        <w:t xml:space="preserve">NES </w:t>
      </w:r>
      <w:proofErr w:type="spellStart"/>
      <w:r w:rsidR="00832449" w:rsidRPr="00DD5A03">
        <w:rPr>
          <w:b/>
        </w:rPr>
        <w:t>gNB</w:t>
      </w:r>
      <w:proofErr w:type="spellEnd"/>
      <w:r w:rsidR="00D85405" w:rsidRPr="00DD5A03">
        <w:rPr>
          <w:rFonts w:hint="eastAsia"/>
          <w:b/>
        </w:rPr>
        <w:t>-DU</w:t>
      </w:r>
      <w:r w:rsidR="00832449" w:rsidRPr="00DD5A03">
        <w:rPr>
          <w:b/>
        </w:rPr>
        <w:t xml:space="preserve"> </w:t>
      </w:r>
      <w:r w:rsidR="002254DE" w:rsidRPr="00DD5A03">
        <w:rPr>
          <w:b/>
        </w:rPr>
        <w:t>initiates</w:t>
      </w:r>
      <w:r w:rsidR="00832449" w:rsidRPr="00DD5A03">
        <w:rPr>
          <w:b/>
        </w:rPr>
        <w:t xml:space="preserve"> on-demand SSB and </w:t>
      </w:r>
      <w:r w:rsidR="00271828" w:rsidRPr="00DD5A03">
        <w:rPr>
          <w:b/>
        </w:rPr>
        <w:t>tak</w:t>
      </w:r>
      <w:r w:rsidR="002254DE" w:rsidRPr="00DD5A03">
        <w:rPr>
          <w:b/>
        </w:rPr>
        <w:t>e</w:t>
      </w:r>
      <w:r w:rsidR="00271828" w:rsidRPr="00DD5A03">
        <w:rPr>
          <w:b/>
        </w:rPr>
        <w:t>s the role</w:t>
      </w:r>
      <w:r w:rsidR="00832449" w:rsidRPr="00DD5A03">
        <w:rPr>
          <w:b/>
        </w:rPr>
        <w:t xml:space="preserve"> of configuring on</w:t>
      </w:r>
      <w:r w:rsidRPr="00DD5A03">
        <w:rPr>
          <w:b/>
        </w:rPr>
        <w:t xml:space="preserve">-demand SSB </w:t>
      </w:r>
      <w:proofErr w:type="spellStart"/>
      <w:r w:rsidRPr="00DD5A03">
        <w:rPr>
          <w:b/>
        </w:rPr>
        <w:t>SCell</w:t>
      </w:r>
      <w:proofErr w:type="spellEnd"/>
      <w:r w:rsidRPr="00DD5A03">
        <w:rPr>
          <w:b/>
        </w:rPr>
        <w:t>.</w:t>
      </w:r>
    </w:p>
    <w:p w14:paraId="7C277DD8" w14:textId="4FD8D38E" w:rsidR="00D0453D" w:rsidRPr="004238CF" w:rsidRDefault="00271828" w:rsidP="00F91C27">
      <w:pPr>
        <w:pStyle w:val="30"/>
        <w:rPr>
          <w:lang w:bidi="ar"/>
        </w:rPr>
      </w:pPr>
      <w:r w:rsidRPr="00132A5A">
        <w:rPr>
          <w:rFonts w:hint="eastAsia"/>
          <w:sz w:val="28"/>
          <w:szCs w:val="44"/>
          <w:lang w:bidi="ar"/>
        </w:rPr>
        <w:t>2</w:t>
      </w:r>
      <w:r w:rsidRPr="00132A5A">
        <w:rPr>
          <w:sz w:val="28"/>
          <w:szCs w:val="44"/>
          <w:lang w:bidi="ar"/>
        </w:rPr>
        <w:t>.2 Interaction over F1 interface</w:t>
      </w:r>
    </w:p>
    <w:p w14:paraId="61B58455" w14:textId="461F1E0A" w:rsidR="00D0453D" w:rsidRPr="00A563FF" w:rsidRDefault="00DC0F26" w:rsidP="003F0ED3">
      <w:pPr>
        <w:pStyle w:val="a2"/>
        <w:rPr>
          <w:b/>
          <w:u w:val="single"/>
        </w:rPr>
      </w:pPr>
      <w:r w:rsidRPr="00A563FF">
        <w:rPr>
          <w:b/>
          <w:u w:val="single"/>
        </w:rPr>
        <w:t xml:space="preserve">Whether NES </w:t>
      </w:r>
      <w:proofErr w:type="spellStart"/>
      <w:r w:rsidRPr="00A563FF">
        <w:rPr>
          <w:b/>
          <w:u w:val="single"/>
        </w:rPr>
        <w:t>gNB</w:t>
      </w:r>
      <w:proofErr w:type="spellEnd"/>
      <w:r w:rsidRPr="00A563FF">
        <w:rPr>
          <w:b/>
          <w:u w:val="single"/>
        </w:rPr>
        <w:t>-CU needs</w:t>
      </w:r>
      <w:r w:rsidRPr="00A563FF">
        <w:rPr>
          <w:b/>
          <w:sz w:val="21"/>
          <w:szCs w:val="28"/>
          <w:u w:val="single"/>
        </w:rPr>
        <w:t xml:space="preserve"> </w:t>
      </w:r>
      <w:r w:rsidRPr="00A563FF">
        <w:rPr>
          <w:b/>
          <w:u w:val="single"/>
        </w:rPr>
        <w:t xml:space="preserve">to know the information of on-demand SSB </w:t>
      </w:r>
    </w:p>
    <w:p w14:paraId="7A6F11A9" w14:textId="2B8A27D0" w:rsidR="00507281" w:rsidRPr="00507281" w:rsidRDefault="00507281" w:rsidP="00507281">
      <w:pPr>
        <w:spacing w:after="120"/>
        <w:jc w:val="both"/>
        <w:rPr>
          <w:rFonts w:eastAsiaTheme="minorEastAsia"/>
          <w:lang w:eastAsia="zh-CN"/>
        </w:rPr>
      </w:pPr>
      <w:r w:rsidRPr="00507281">
        <w:rPr>
          <w:rFonts w:eastAsia="宋体" w:hint="eastAsia"/>
          <w:lang w:val="en-GB" w:eastAsia="zh-CN"/>
        </w:rPr>
        <w:lastRenderedPageBreak/>
        <w:t xml:space="preserve">In the </w:t>
      </w:r>
      <w:r w:rsidR="00125193">
        <w:rPr>
          <w:rFonts w:eastAsia="宋体" w:hint="eastAsia"/>
          <w:lang w:val="en-GB" w:eastAsia="zh-CN"/>
        </w:rPr>
        <w:t>previous</w:t>
      </w:r>
      <w:r w:rsidR="00125193" w:rsidRPr="00507281">
        <w:rPr>
          <w:rFonts w:eastAsia="宋体" w:hint="eastAsia"/>
          <w:lang w:val="en-GB" w:eastAsia="zh-CN"/>
        </w:rPr>
        <w:t xml:space="preserve"> </w:t>
      </w:r>
      <w:r w:rsidRPr="00507281">
        <w:rPr>
          <w:rFonts w:eastAsia="宋体" w:hint="eastAsia"/>
          <w:lang w:val="en-GB" w:eastAsia="zh-CN"/>
        </w:rPr>
        <w:t xml:space="preserve">RAN1 meeting, </w:t>
      </w:r>
      <w:r w:rsidRPr="00507281">
        <w:rPr>
          <w:rFonts w:eastAsia="宋体"/>
          <w:lang w:val="en-GB" w:eastAsia="zh-CN"/>
        </w:rPr>
        <w:t>RAN1</w:t>
      </w:r>
      <w:r w:rsidRPr="00507281">
        <w:rPr>
          <w:rFonts w:eastAsia="宋体" w:hint="eastAsia"/>
          <w:lang w:val="en-GB" w:eastAsia="zh-CN"/>
        </w:rPr>
        <w:t xml:space="preserve"> </w:t>
      </w:r>
      <w:r w:rsidRPr="00507281">
        <w:rPr>
          <w:rFonts w:eastAsia="宋体"/>
          <w:lang w:val="en-GB" w:eastAsia="zh-CN"/>
        </w:rPr>
        <w:t>have the following agreement</w:t>
      </w:r>
      <w:r w:rsidRPr="00507281">
        <w:rPr>
          <w:rFonts w:eastAsia="宋体" w:hint="eastAsia"/>
          <w:lang w:val="en-GB" w:eastAsia="zh-CN"/>
        </w:rPr>
        <w:t xml:space="preserve"> about </w:t>
      </w:r>
      <w:r w:rsidRPr="00507281">
        <w:rPr>
          <w:rFonts w:eastAsia="宋体"/>
          <w:lang w:val="en-GB" w:eastAsia="zh-CN"/>
        </w:rPr>
        <w:t>whether on-demand SSB operation applies to CD-SSB or NCD-SSB:</w:t>
      </w:r>
    </w:p>
    <w:tbl>
      <w:tblPr>
        <w:tblStyle w:val="53"/>
        <w:tblW w:w="0" w:type="auto"/>
        <w:jc w:val="center"/>
        <w:tblLook w:val="04A0" w:firstRow="1" w:lastRow="0" w:firstColumn="1" w:lastColumn="0" w:noHBand="0" w:noVBand="1"/>
      </w:tblPr>
      <w:tblGrid>
        <w:gridCol w:w="9286"/>
      </w:tblGrid>
      <w:tr w:rsidR="00507281" w:rsidRPr="00507281" w14:paraId="2F0B5C9F" w14:textId="77777777" w:rsidTr="00507281">
        <w:trPr>
          <w:jc w:val="center"/>
        </w:trPr>
        <w:tc>
          <w:tcPr>
            <w:tcW w:w="9286" w:type="dxa"/>
          </w:tcPr>
          <w:p w14:paraId="12057224" w14:textId="77777777" w:rsidR="00507281" w:rsidRPr="00507281" w:rsidRDefault="00507281" w:rsidP="00507281">
            <w:pPr>
              <w:rPr>
                <w:lang w:eastAsia="x-none"/>
              </w:rPr>
            </w:pPr>
            <w:r w:rsidRPr="00507281">
              <w:rPr>
                <w:highlight w:val="green"/>
                <w:lang w:eastAsia="x-none"/>
              </w:rPr>
              <w:t>Agreement</w:t>
            </w:r>
          </w:p>
          <w:p w14:paraId="75F88F24" w14:textId="77777777" w:rsidR="00507281" w:rsidRPr="00507281" w:rsidRDefault="00507281" w:rsidP="00507281">
            <w:pPr>
              <w:spacing w:after="160" w:line="256" w:lineRule="auto"/>
              <w:contextualSpacing/>
              <w:jc w:val="both"/>
              <w:rPr>
                <w:rFonts w:eastAsia="Malgun Gothic"/>
                <w:lang w:eastAsia="x-none"/>
              </w:rPr>
            </w:pPr>
            <w:r w:rsidRPr="00507281">
              <w:rPr>
                <w:szCs w:val="20"/>
                <w:lang w:eastAsia="ko-KR"/>
              </w:rPr>
              <w:t>For</w:t>
            </w:r>
            <w:r w:rsidRPr="00507281">
              <w:rPr>
                <w:szCs w:val="20"/>
                <w:lang w:eastAsia="x-none"/>
              </w:rPr>
              <w:t xml:space="preserve"> a cell supporting on-demand SSB </w:t>
            </w:r>
            <w:proofErr w:type="spellStart"/>
            <w:r w:rsidRPr="00507281">
              <w:rPr>
                <w:szCs w:val="20"/>
                <w:lang w:eastAsia="x-none"/>
              </w:rPr>
              <w:t>SCell</w:t>
            </w:r>
            <w:proofErr w:type="spellEnd"/>
            <w:r w:rsidRPr="00507281">
              <w:rPr>
                <w:szCs w:val="20"/>
                <w:lang w:eastAsia="x-none"/>
              </w:rPr>
              <w:t xml:space="preserve"> operation</w:t>
            </w:r>
            <w:r w:rsidRPr="00507281">
              <w:rPr>
                <w:szCs w:val="20"/>
                <w:lang w:eastAsia="ko-KR"/>
              </w:rPr>
              <w:t>, at least the following is supported.</w:t>
            </w:r>
          </w:p>
          <w:p w14:paraId="5B983D88" w14:textId="77777777" w:rsidR="00507281" w:rsidRPr="00507281" w:rsidRDefault="00507281" w:rsidP="00507281">
            <w:pPr>
              <w:numPr>
                <w:ilvl w:val="0"/>
                <w:numId w:val="12"/>
              </w:numPr>
              <w:spacing w:after="160" w:line="256" w:lineRule="auto"/>
              <w:contextualSpacing/>
              <w:jc w:val="both"/>
              <w:rPr>
                <w:rFonts w:eastAsia="Malgun Gothic"/>
                <w:lang w:eastAsia="x-none"/>
              </w:rPr>
            </w:pPr>
            <w:r w:rsidRPr="00507281">
              <w:rPr>
                <w:rFonts w:eastAsia="Malgun Gothic"/>
                <w:lang w:eastAsia="ko-KR"/>
              </w:rPr>
              <w:t>On-demand SSB on</w:t>
            </w:r>
            <w:r w:rsidRPr="00507281">
              <w:rPr>
                <w:rFonts w:eastAsia="宋体"/>
                <w:lang w:val="en-GB" w:eastAsia="zh-CN"/>
              </w:rPr>
              <w:t xml:space="preserve"> CD-SSB or NCD-SSB</w:t>
            </w:r>
            <w:r w:rsidRPr="00507281">
              <w:rPr>
                <w:rFonts w:eastAsia="Malgun Gothic"/>
                <w:lang w:eastAsia="ko-KR"/>
              </w:rPr>
              <w:t xml:space="preserve"> the cell is not located on synchronization raster.</w:t>
            </w:r>
          </w:p>
          <w:p w14:paraId="7A7D61FF" w14:textId="77777777" w:rsidR="00507281" w:rsidRPr="00507281" w:rsidRDefault="00507281" w:rsidP="00507281">
            <w:pPr>
              <w:numPr>
                <w:ilvl w:val="0"/>
                <w:numId w:val="12"/>
              </w:numPr>
              <w:spacing w:after="160" w:line="256" w:lineRule="auto"/>
              <w:contextualSpacing/>
              <w:jc w:val="both"/>
              <w:rPr>
                <w:rFonts w:eastAsia="Malgun Gothic"/>
                <w:lang w:eastAsia="x-none"/>
              </w:rPr>
            </w:pPr>
            <w:r w:rsidRPr="00507281">
              <w:rPr>
                <w:rFonts w:eastAsia="Malgun Gothic"/>
                <w:lang w:eastAsia="ko-KR"/>
              </w:rPr>
              <w:t>On-demand SSB on the cell is non-cell-defining SSB.</w:t>
            </w:r>
          </w:p>
          <w:p w14:paraId="37255A70" w14:textId="77777777" w:rsidR="00507281" w:rsidRPr="00507281" w:rsidRDefault="00507281" w:rsidP="00507281">
            <w:pPr>
              <w:spacing w:after="160" w:line="256" w:lineRule="auto"/>
              <w:contextualSpacing/>
              <w:jc w:val="both"/>
              <w:rPr>
                <w:rFonts w:eastAsiaTheme="minorEastAsia"/>
                <w:lang w:eastAsia="zh-CN"/>
              </w:rPr>
            </w:pPr>
            <w:r w:rsidRPr="00507281">
              <w:rPr>
                <w:rFonts w:eastAsia="Malgun Gothic"/>
                <w:lang w:eastAsia="ko-KR"/>
              </w:rPr>
              <w:t>FFS: Additional support of OD-SSB for CD-SSB located on sync-raster.</w:t>
            </w:r>
          </w:p>
        </w:tc>
      </w:tr>
    </w:tbl>
    <w:p w14:paraId="1ADFD9AB" w14:textId="40FC378C" w:rsidR="00CB45C1" w:rsidRDefault="00507281" w:rsidP="003F0ED3">
      <w:pPr>
        <w:pStyle w:val="a2"/>
        <w:rPr>
          <w:lang w:bidi="ar"/>
        </w:rPr>
      </w:pPr>
      <w:r>
        <w:rPr>
          <w:rFonts w:hint="eastAsia"/>
          <w:lang w:bidi="ar"/>
        </w:rPr>
        <w:t xml:space="preserve">RAN1 has </w:t>
      </w:r>
      <w:r w:rsidR="00125193">
        <w:rPr>
          <w:rFonts w:hint="eastAsia"/>
          <w:lang w:bidi="ar"/>
        </w:rPr>
        <w:t xml:space="preserve">already supported </w:t>
      </w:r>
      <w:r>
        <w:rPr>
          <w:rFonts w:hint="eastAsia"/>
          <w:lang w:bidi="ar"/>
        </w:rPr>
        <w:t>that o</w:t>
      </w:r>
      <w:r w:rsidRPr="00507281">
        <w:rPr>
          <w:lang w:bidi="ar"/>
        </w:rPr>
        <w:t xml:space="preserve">n-demand SSB on the cell is </w:t>
      </w:r>
      <w:r w:rsidR="001C7DF5">
        <w:rPr>
          <w:lang w:bidi="ar"/>
        </w:rPr>
        <w:t>NCD-</w:t>
      </w:r>
      <w:r w:rsidRPr="00507281">
        <w:rPr>
          <w:lang w:bidi="ar"/>
        </w:rPr>
        <w:t>SSB</w:t>
      </w:r>
      <w:r w:rsidR="00F146BD">
        <w:rPr>
          <w:lang w:bidi="ar"/>
        </w:rPr>
        <w:t>,</w:t>
      </w:r>
      <w:r w:rsidR="00310C03">
        <w:rPr>
          <w:rFonts w:hint="eastAsia"/>
          <w:lang w:bidi="ar"/>
        </w:rPr>
        <w:t xml:space="preserve"> </w:t>
      </w:r>
      <w:r w:rsidR="00F146BD">
        <w:rPr>
          <w:lang w:bidi="ar"/>
        </w:rPr>
        <w:t>but</w:t>
      </w:r>
      <w:r w:rsidR="00310C03">
        <w:rPr>
          <w:rFonts w:hint="eastAsia"/>
          <w:lang w:bidi="ar"/>
        </w:rPr>
        <w:t xml:space="preserve"> the a</w:t>
      </w:r>
      <w:r w:rsidR="00310C03" w:rsidRPr="00310C03">
        <w:rPr>
          <w:lang w:bidi="ar"/>
        </w:rPr>
        <w:t xml:space="preserve">dditional support of </w:t>
      </w:r>
      <w:r w:rsidR="001C7DF5">
        <w:rPr>
          <w:lang w:bidi="ar"/>
        </w:rPr>
        <w:t>on</w:t>
      </w:r>
      <w:r w:rsidR="00310C03" w:rsidRPr="00310C03">
        <w:rPr>
          <w:lang w:bidi="ar"/>
        </w:rPr>
        <w:t>-</w:t>
      </w:r>
      <w:r w:rsidR="001C7DF5">
        <w:rPr>
          <w:lang w:bidi="ar"/>
        </w:rPr>
        <w:t xml:space="preserve">demand </w:t>
      </w:r>
      <w:r w:rsidR="00310C03" w:rsidRPr="00310C03">
        <w:rPr>
          <w:lang w:bidi="ar"/>
        </w:rPr>
        <w:t>SSB for CD-SSB located on sync-raster</w:t>
      </w:r>
      <w:r w:rsidR="00310C03">
        <w:rPr>
          <w:rFonts w:hint="eastAsia"/>
          <w:lang w:bidi="ar"/>
        </w:rPr>
        <w:t xml:space="preserve"> is FFS</w:t>
      </w:r>
      <w:r w:rsidRPr="00507281">
        <w:rPr>
          <w:lang w:bidi="ar"/>
        </w:rPr>
        <w:t>.</w:t>
      </w:r>
      <w:r w:rsidR="00310C03">
        <w:rPr>
          <w:rFonts w:hint="eastAsia"/>
          <w:lang w:bidi="ar"/>
        </w:rPr>
        <w:t xml:space="preserve"> </w:t>
      </w:r>
    </w:p>
    <w:p w14:paraId="12EBAEE3" w14:textId="119B4368" w:rsidR="00CB45C1" w:rsidRDefault="00E051F2" w:rsidP="003F0ED3">
      <w:pPr>
        <w:pStyle w:val="a2"/>
        <w:rPr>
          <w:lang w:bidi="ar"/>
        </w:rPr>
      </w:pPr>
      <w:r>
        <w:rPr>
          <w:lang w:bidi="ar"/>
        </w:rPr>
        <w:t>As</w:t>
      </w:r>
      <w:r>
        <w:rPr>
          <w:rFonts w:hint="eastAsia"/>
          <w:lang w:bidi="ar"/>
        </w:rPr>
        <w:t xml:space="preserve"> </w:t>
      </w:r>
      <w:r w:rsidR="00F94F5E">
        <w:rPr>
          <w:lang w:bidi="ar"/>
        </w:rPr>
        <w:t xml:space="preserve">CD-SSB is required for </w:t>
      </w:r>
      <w:r w:rsidR="001F3EDF">
        <w:rPr>
          <w:lang w:bidi="ar"/>
        </w:rPr>
        <w:t xml:space="preserve">configuring </w:t>
      </w:r>
      <w:proofErr w:type="spellStart"/>
      <w:r w:rsidR="00F94F5E">
        <w:rPr>
          <w:lang w:bidi="ar"/>
        </w:rPr>
        <w:t>PCell</w:t>
      </w:r>
      <w:proofErr w:type="spellEnd"/>
      <w:r w:rsidR="00F94F5E">
        <w:rPr>
          <w:lang w:bidi="ar"/>
        </w:rPr>
        <w:t>/</w:t>
      </w:r>
      <w:proofErr w:type="spellStart"/>
      <w:r w:rsidR="00F94F5E">
        <w:rPr>
          <w:lang w:bidi="ar"/>
        </w:rPr>
        <w:t>PSCell</w:t>
      </w:r>
      <w:proofErr w:type="spellEnd"/>
      <w:r w:rsidR="00F94F5E">
        <w:rPr>
          <w:lang w:bidi="ar"/>
        </w:rPr>
        <w:t xml:space="preserve"> and </w:t>
      </w:r>
      <w:r>
        <w:rPr>
          <w:lang w:bidi="ar"/>
        </w:rPr>
        <w:t xml:space="preserve">on-demand SSB is not supported by </w:t>
      </w:r>
      <w:proofErr w:type="spellStart"/>
      <w:r>
        <w:rPr>
          <w:lang w:bidi="ar"/>
        </w:rPr>
        <w:t>PCell</w:t>
      </w:r>
      <w:proofErr w:type="spellEnd"/>
      <w:r>
        <w:rPr>
          <w:lang w:bidi="ar"/>
        </w:rPr>
        <w:t>/</w:t>
      </w:r>
      <w:proofErr w:type="spellStart"/>
      <w:r>
        <w:rPr>
          <w:lang w:bidi="ar"/>
        </w:rPr>
        <w:t>PSCell</w:t>
      </w:r>
      <w:proofErr w:type="spellEnd"/>
      <w:r>
        <w:rPr>
          <w:lang w:bidi="ar"/>
        </w:rPr>
        <w:t xml:space="preserve"> operation</w:t>
      </w:r>
      <w:r w:rsidR="00F94F5E">
        <w:rPr>
          <w:lang w:bidi="ar"/>
        </w:rPr>
        <w:t>,</w:t>
      </w:r>
      <w:r>
        <w:rPr>
          <w:lang w:bidi="ar"/>
        </w:rPr>
        <w:t xml:space="preserve"> if </w:t>
      </w:r>
      <w:r w:rsidR="008D2F2B">
        <w:rPr>
          <w:lang w:bidi="ar"/>
        </w:rPr>
        <w:t xml:space="preserve">CD-SSB applies </w:t>
      </w:r>
      <w:r w:rsidR="00D2723B" w:rsidRPr="00310C03">
        <w:rPr>
          <w:lang w:bidi="ar"/>
        </w:rPr>
        <w:t>on-demand SSB on the cell</w:t>
      </w:r>
      <w:r w:rsidR="00D2723B">
        <w:rPr>
          <w:rFonts w:hint="eastAsia"/>
          <w:lang w:bidi="ar"/>
        </w:rPr>
        <w:t xml:space="preserve">, </w:t>
      </w:r>
      <w:r w:rsidR="00D2723B" w:rsidRPr="00D2723B">
        <w:rPr>
          <w:lang w:bidi="ar"/>
        </w:rPr>
        <w:t xml:space="preserve">the cell </w:t>
      </w:r>
      <w:r w:rsidR="00B009A9">
        <w:rPr>
          <w:lang w:bidi="ar"/>
        </w:rPr>
        <w:t>is not suitable to</w:t>
      </w:r>
      <w:r w:rsidR="00D2723B" w:rsidRPr="00D2723B">
        <w:rPr>
          <w:lang w:bidi="ar"/>
        </w:rPr>
        <w:t xml:space="preserve"> be used as </w:t>
      </w:r>
      <w:proofErr w:type="spellStart"/>
      <w:r w:rsidR="00D2723B" w:rsidRPr="00D2723B">
        <w:rPr>
          <w:lang w:bidi="ar"/>
        </w:rPr>
        <w:t>PCell</w:t>
      </w:r>
      <w:proofErr w:type="spellEnd"/>
      <w:r w:rsidR="00D2723B" w:rsidRPr="00D2723B">
        <w:rPr>
          <w:lang w:bidi="ar"/>
        </w:rPr>
        <w:t>/</w:t>
      </w:r>
      <w:proofErr w:type="spellStart"/>
      <w:r w:rsidR="00D2723B" w:rsidRPr="00D2723B">
        <w:rPr>
          <w:lang w:bidi="ar"/>
        </w:rPr>
        <w:t>PSCell</w:t>
      </w:r>
      <w:proofErr w:type="spellEnd"/>
      <w:r>
        <w:rPr>
          <w:lang w:bidi="ar"/>
        </w:rPr>
        <w:t>.</w:t>
      </w:r>
      <w:r w:rsidR="002254DE">
        <w:rPr>
          <w:lang w:bidi="ar"/>
        </w:rPr>
        <w:t xml:space="preserve"> The </w:t>
      </w:r>
      <w:proofErr w:type="spellStart"/>
      <w:r w:rsidR="002254DE">
        <w:rPr>
          <w:lang w:bidi="ar"/>
        </w:rPr>
        <w:t>gNB</w:t>
      </w:r>
      <w:proofErr w:type="spellEnd"/>
      <w:r w:rsidR="002254DE">
        <w:rPr>
          <w:lang w:bidi="ar"/>
        </w:rPr>
        <w:t>-CU should know that information and prevent to configure such kind of cells as SpCell to UEs</w:t>
      </w:r>
      <w:r w:rsidR="00F91C27">
        <w:rPr>
          <w:rFonts w:hint="eastAsia"/>
          <w:lang w:bidi="ar"/>
        </w:rPr>
        <w:t xml:space="preserve">. </w:t>
      </w:r>
      <w:r>
        <w:rPr>
          <w:lang w:bidi="ar"/>
        </w:rPr>
        <w:t>Further</w:t>
      </w:r>
      <w:r w:rsidR="00B946EC">
        <w:rPr>
          <w:lang w:bidi="ar"/>
        </w:rPr>
        <w:t>more</w:t>
      </w:r>
      <w:r>
        <w:rPr>
          <w:lang w:bidi="ar"/>
        </w:rPr>
        <w:t xml:space="preserve">, </w:t>
      </w:r>
      <w:r w:rsidR="00D2723B" w:rsidRPr="00D2723B">
        <w:rPr>
          <w:lang w:bidi="ar"/>
        </w:rPr>
        <w:t xml:space="preserve">UE </w:t>
      </w:r>
      <w:r w:rsidR="007177A4">
        <w:rPr>
          <w:lang w:bidi="ar"/>
        </w:rPr>
        <w:t>will</w:t>
      </w:r>
      <w:r w:rsidR="00B009A9">
        <w:rPr>
          <w:lang w:bidi="ar"/>
        </w:rPr>
        <w:t xml:space="preserve"> not be able to</w:t>
      </w:r>
      <w:r w:rsidR="00D2723B" w:rsidRPr="00D2723B">
        <w:rPr>
          <w:lang w:bidi="ar"/>
        </w:rPr>
        <w:t xml:space="preserve"> camp on the cell</w:t>
      </w:r>
      <w:r w:rsidR="001F3EDF">
        <w:rPr>
          <w:lang w:bidi="ar"/>
        </w:rPr>
        <w:t xml:space="preserve">, </w:t>
      </w:r>
      <w:r w:rsidR="002254DE">
        <w:rPr>
          <w:lang w:bidi="ar"/>
        </w:rPr>
        <w:t xml:space="preserve">and therefore </w:t>
      </w:r>
      <w:r w:rsidR="007177A4">
        <w:rPr>
          <w:lang w:bidi="ar"/>
        </w:rPr>
        <w:t xml:space="preserve">the network </w:t>
      </w:r>
      <w:r w:rsidR="001910EE">
        <w:rPr>
          <w:lang w:bidi="ar"/>
        </w:rPr>
        <w:t>coverage</w:t>
      </w:r>
      <w:r w:rsidR="007177A4">
        <w:rPr>
          <w:lang w:bidi="ar"/>
        </w:rPr>
        <w:t xml:space="preserve"> is </w:t>
      </w:r>
      <w:r w:rsidR="00DC0F26">
        <w:rPr>
          <w:lang w:bidi="ar"/>
        </w:rPr>
        <w:t xml:space="preserve">changed due to </w:t>
      </w:r>
      <w:r w:rsidR="00B83BB3">
        <w:rPr>
          <w:lang w:bidi="ar"/>
        </w:rPr>
        <w:t xml:space="preserve">the NES cell </w:t>
      </w:r>
      <w:r w:rsidR="00DC0F26">
        <w:rPr>
          <w:lang w:bidi="ar"/>
        </w:rPr>
        <w:t>applying on-demand SSB to CD-SSB</w:t>
      </w:r>
      <w:r w:rsidR="001F3EDF">
        <w:rPr>
          <w:lang w:bidi="ar"/>
        </w:rPr>
        <w:t>.</w:t>
      </w:r>
      <w:r w:rsidR="007177A4">
        <w:rPr>
          <w:lang w:bidi="ar"/>
        </w:rPr>
        <w:t xml:space="preserve"> </w:t>
      </w:r>
      <w:r w:rsidR="00F91C27">
        <w:rPr>
          <w:lang w:bidi="ar"/>
        </w:rPr>
        <w:t>So</w:t>
      </w:r>
      <w:r w:rsidR="00F91C27">
        <w:rPr>
          <w:rFonts w:hint="eastAsia"/>
          <w:lang w:bidi="ar"/>
        </w:rPr>
        <w:t xml:space="preserve"> </w:t>
      </w:r>
      <w:proofErr w:type="spellStart"/>
      <w:r w:rsidR="00D2723B" w:rsidRPr="00D2723B">
        <w:rPr>
          <w:lang w:bidi="ar"/>
        </w:rPr>
        <w:t>gNB</w:t>
      </w:r>
      <w:proofErr w:type="spellEnd"/>
      <w:r w:rsidR="00D2723B" w:rsidRPr="00D2723B">
        <w:rPr>
          <w:lang w:bidi="ar"/>
        </w:rPr>
        <w:t xml:space="preserve">-CU </w:t>
      </w:r>
      <w:r w:rsidR="00F94F5E">
        <w:rPr>
          <w:lang w:bidi="ar"/>
        </w:rPr>
        <w:t xml:space="preserve">should know </w:t>
      </w:r>
      <w:r w:rsidR="00972014">
        <w:rPr>
          <w:lang w:bidi="ar"/>
        </w:rPr>
        <w:t>that</w:t>
      </w:r>
      <w:r w:rsidR="00DC0F26" w:rsidRPr="00D2723B">
        <w:rPr>
          <w:lang w:bidi="ar"/>
        </w:rPr>
        <w:t xml:space="preserve"> </w:t>
      </w:r>
      <w:r w:rsidR="00DC0F26">
        <w:rPr>
          <w:lang w:bidi="ar"/>
        </w:rPr>
        <w:t xml:space="preserve">a cell </w:t>
      </w:r>
      <w:r w:rsidR="00972014">
        <w:rPr>
          <w:lang w:bidi="ar"/>
        </w:rPr>
        <w:t xml:space="preserve">is </w:t>
      </w:r>
      <w:r w:rsidR="00DC0F26">
        <w:rPr>
          <w:lang w:bidi="ar"/>
        </w:rPr>
        <w:t>appl</w:t>
      </w:r>
      <w:r w:rsidR="006705EA">
        <w:rPr>
          <w:lang w:bidi="ar"/>
        </w:rPr>
        <w:t>ying</w:t>
      </w:r>
      <w:r w:rsidR="00DC0F26">
        <w:rPr>
          <w:lang w:bidi="ar"/>
        </w:rPr>
        <w:t xml:space="preserve"> </w:t>
      </w:r>
      <w:r w:rsidR="00DC0F26" w:rsidRPr="00D2723B">
        <w:rPr>
          <w:lang w:bidi="ar"/>
        </w:rPr>
        <w:t>o</w:t>
      </w:r>
      <w:r w:rsidR="00DC0F26">
        <w:rPr>
          <w:lang w:bidi="ar"/>
        </w:rPr>
        <w:t xml:space="preserve">n-demand SSB </w:t>
      </w:r>
      <w:r w:rsidR="006705EA">
        <w:rPr>
          <w:lang w:bidi="ar"/>
        </w:rPr>
        <w:t xml:space="preserve">if on-demand SSB is </w:t>
      </w:r>
      <w:r w:rsidR="00B83BB3">
        <w:rPr>
          <w:lang w:bidi="ar"/>
        </w:rPr>
        <w:t>used for</w:t>
      </w:r>
      <w:r w:rsidR="006705EA">
        <w:rPr>
          <w:lang w:bidi="ar"/>
        </w:rPr>
        <w:t xml:space="preserve"> CD-SSB</w:t>
      </w:r>
      <w:r w:rsidR="002254DE">
        <w:rPr>
          <w:lang w:bidi="ar"/>
        </w:rPr>
        <w:t>, to decide the coverage of the cell</w:t>
      </w:r>
      <w:r w:rsidR="00DC0F26">
        <w:rPr>
          <w:lang w:bidi="ar"/>
        </w:rPr>
        <w:t>.</w:t>
      </w:r>
      <w:r w:rsidR="00F94F5E">
        <w:rPr>
          <w:lang w:bidi="ar"/>
        </w:rPr>
        <w:t xml:space="preserve"> </w:t>
      </w:r>
    </w:p>
    <w:p w14:paraId="582AC7BB" w14:textId="24265B86" w:rsidR="008D2F2B" w:rsidRDefault="00F94F5E" w:rsidP="003F0ED3">
      <w:pPr>
        <w:pStyle w:val="a2"/>
        <w:rPr>
          <w:lang w:bidi="ar"/>
        </w:rPr>
      </w:pPr>
      <w:r>
        <w:rPr>
          <w:lang w:bidi="ar"/>
        </w:rPr>
        <w:t>On the other hand, i</w:t>
      </w:r>
      <w:r w:rsidR="008D2F2B">
        <w:rPr>
          <w:rFonts w:hint="eastAsia"/>
          <w:lang w:bidi="ar"/>
        </w:rPr>
        <w:t xml:space="preserve">f </w:t>
      </w:r>
      <w:r w:rsidR="008D2F2B" w:rsidRPr="00310C03">
        <w:rPr>
          <w:lang w:bidi="ar"/>
        </w:rPr>
        <w:t xml:space="preserve">on-demand SSB on </w:t>
      </w:r>
      <w:r w:rsidR="001F3EDF">
        <w:rPr>
          <w:lang w:bidi="ar"/>
        </w:rPr>
        <w:t>a</w:t>
      </w:r>
      <w:r w:rsidR="008D2F2B" w:rsidRPr="00310C03">
        <w:rPr>
          <w:lang w:bidi="ar"/>
        </w:rPr>
        <w:t xml:space="preserve"> cell is </w:t>
      </w:r>
      <w:r w:rsidR="002254DE">
        <w:rPr>
          <w:lang w:bidi="ar"/>
        </w:rPr>
        <w:t>used</w:t>
      </w:r>
      <w:r w:rsidR="006705EA">
        <w:rPr>
          <w:lang w:bidi="ar"/>
        </w:rPr>
        <w:t xml:space="preserve"> by </w:t>
      </w:r>
      <w:r w:rsidR="008D2F2B">
        <w:rPr>
          <w:rFonts w:hint="eastAsia"/>
          <w:lang w:bidi="ar"/>
        </w:rPr>
        <w:t>NCD</w:t>
      </w:r>
      <w:r w:rsidR="008D2F2B">
        <w:rPr>
          <w:lang w:bidi="ar"/>
        </w:rPr>
        <w:t>-</w:t>
      </w:r>
      <w:r w:rsidR="008D2F2B" w:rsidRPr="00310C03">
        <w:rPr>
          <w:lang w:bidi="ar"/>
        </w:rPr>
        <w:t>SSB</w:t>
      </w:r>
      <w:r w:rsidR="008D2F2B">
        <w:rPr>
          <w:lang w:bidi="ar"/>
        </w:rPr>
        <w:t xml:space="preserve"> only</w:t>
      </w:r>
      <w:r w:rsidR="008D2F2B">
        <w:rPr>
          <w:rFonts w:hint="eastAsia"/>
          <w:lang w:bidi="ar"/>
        </w:rPr>
        <w:t xml:space="preserve">, </w:t>
      </w:r>
      <w:r w:rsidR="00F42FBF">
        <w:rPr>
          <w:lang w:bidi="ar"/>
        </w:rPr>
        <w:t xml:space="preserve">coverage of the cell is not impacted </w:t>
      </w:r>
      <w:r w:rsidR="001F3EDF">
        <w:rPr>
          <w:lang w:bidi="ar"/>
        </w:rPr>
        <w:t>for on-demand SSB</w:t>
      </w:r>
      <w:r w:rsidR="006705EA">
        <w:rPr>
          <w:lang w:bidi="ar"/>
        </w:rPr>
        <w:t>,</w:t>
      </w:r>
      <w:r w:rsidR="001F3EDF">
        <w:rPr>
          <w:lang w:bidi="ar"/>
        </w:rPr>
        <w:t xml:space="preserve"> </w:t>
      </w:r>
      <w:r w:rsidR="00F42FBF">
        <w:rPr>
          <w:lang w:bidi="ar"/>
        </w:rPr>
        <w:t xml:space="preserve">and </w:t>
      </w:r>
      <w:r>
        <w:rPr>
          <w:lang w:bidi="ar"/>
        </w:rPr>
        <w:t xml:space="preserve">the cell is still possible to be configured as UEs’ </w:t>
      </w:r>
      <w:proofErr w:type="spellStart"/>
      <w:r>
        <w:rPr>
          <w:lang w:bidi="ar"/>
        </w:rPr>
        <w:t>PCell</w:t>
      </w:r>
      <w:proofErr w:type="spellEnd"/>
      <w:r>
        <w:rPr>
          <w:lang w:bidi="ar"/>
        </w:rPr>
        <w:t>/</w:t>
      </w:r>
      <w:proofErr w:type="spellStart"/>
      <w:r>
        <w:rPr>
          <w:lang w:bidi="ar"/>
        </w:rPr>
        <w:t>PSCell</w:t>
      </w:r>
      <w:proofErr w:type="spellEnd"/>
      <w:r w:rsidR="00CB45C1">
        <w:rPr>
          <w:lang w:bidi="ar"/>
        </w:rPr>
        <w:t>.</w:t>
      </w:r>
      <w:r>
        <w:rPr>
          <w:lang w:bidi="ar"/>
        </w:rPr>
        <w:t xml:space="preserve"> </w:t>
      </w:r>
      <w:r w:rsidR="00D85405">
        <w:rPr>
          <w:rFonts w:hint="eastAsia"/>
          <w:lang w:bidi="ar"/>
        </w:rPr>
        <w:t xml:space="preserve">NES </w:t>
      </w:r>
      <w:proofErr w:type="spellStart"/>
      <w:r w:rsidR="00D85405">
        <w:rPr>
          <w:rFonts w:hint="eastAsia"/>
          <w:lang w:bidi="ar"/>
        </w:rPr>
        <w:t>g</w:t>
      </w:r>
      <w:r w:rsidR="008D2F2B" w:rsidRPr="00310C03">
        <w:rPr>
          <w:lang w:bidi="ar"/>
        </w:rPr>
        <w:t>NB</w:t>
      </w:r>
      <w:proofErr w:type="spellEnd"/>
      <w:r w:rsidR="008D2F2B" w:rsidRPr="00310C03">
        <w:rPr>
          <w:lang w:bidi="ar"/>
        </w:rPr>
        <w:t>-CU</w:t>
      </w:r>
      <w:r w:rsidR="008D2F2B">
        <w:rPr>
          <w:rFonts w:hint="eastAsia"/>
          <w:lang w:bidi="ar"/>
        </w:rPr>
        <w:t xml:space="preserve"> </w:t>
      </w:r>
      <w:r w:rsidR="007177A4">
        <w:rPr>
          <w:lang w:bidi="ar"/>
        </w:rPr>
        <w:t xml:space="preserve">does not need </w:t>
      </w:r>
      <w:r w:rsidR="008D2F2B">
        <w:rPr>
          <w:rFonts w:hint="eastAsia"/>
          <w:lang w:bidi="ar"/>
        </w:rPr>
        <w:t xml:space="preserve">to </w:t>
      </w:r>
      <w:r w:rsidR="00B83BB3">
        <w:rPr>
          <w:lang w:bidi="ar"/>
        </w:rPr>
        <w:t xml:space="preserve">know </w:t>
      </w:r>
      <w:r w:rsidR="006705EA">
        <w:rPr>
          <w:lang w:bidi="ar"/>
        </w:rPr>
        <w:t>whether the cell is applying on-demand SSB</w:t>
      </w:r>
      <w:r w:rsidR="008D2F2B" w:rsidRPr="00310C03">
        <w:rPr>
          <w:lang w:bidi="ar"/>
        </w:rPr>
        <w:t>.</w:t>
      </w:r>
    </w:p>
    <w:p w14:paraId="42773496" w14:textId="142A8070" w:rsidR="00507281" w:rsidRPr="00DD5A03" w:rsidRDefault="00DC0F26" w:rsidP="003F0ED3">
      <w:pPr>
        <w:pStyle w:val="a2"/>
        <w:rPr>
          <w:rFonts w:eastAsia="宋体"/>
          <w:b/>
        </w:rPr>
      </w:pPr>
      <w:r w:rsidRPr="00DD5A03">
        <w:rPr>
          <w:rFonts w:hint="eastAsia"/>
          <w:b/>
          <w:lang w:bidi="ar"/>
        </w:rPr>
        <w:t>O</w:t>
      </w:r>
      <w:r w:rsidRPr="00DD5A03">
        <w:rPr>
          <w:b/>
          <w:lang w:bidi="ar"/>
        </w:rPr>
        <w:t xml:space="preserve">bservation 2: </w:t>
      </w:r>
      <w:r w:rsidR="00487708" w:rsidRPr="00DD5A03">
        <w:rPr>
          <w:b/>
          <w:lang w:bidi="ar"/>
        </w:rPr>
        <w:t xml:space="preserve">If on-demand SSB is only used to NCD-SSB, </w:t>
      </w:r>
      <w:r w:rsidR="00D85405" w:rsidRPr="00DD5A03">
        <w:rPr>
          <w:rFonts w:hint="eastAsia"/>
          <w:b/>
          <w:lang w:bidi="ar"/>
        </w:rPr>
        <w:t xml:space="preserve">NES </w:t>
      </w:r>
      <w:proofErr w:type="spellStart"/>
      <w:r w:rsidR="00D85405" w:rsidRPr="00DD5A03">
        <w:rPr>
          <w:rFonts w:hint="eastAsia"/>
          <w:b/>
          <w:lang w:bidi="ar"/>
        </w:rPr>
        <w:t>g</w:t>
      </w:r>
      <w:r w:rsidRPr="00DD5A03">
        <w:rPr>
          <w:b/>
          <w:lang w:bidi="ar"/>
        </w:rPr>
        <w:t>NB</w:t>
      </w:r>
      <w:proofErr w:type="spellEnd"/>
      <w:r w:rsidRPr="00DD5A03">
        <w:rPr>
          <w:b/>
          <w:lang w:bidi="ar"/>
        </w:rPr>
        <w:t xml:space="preserve">-CU </w:t>
      </w:r>
      <w:r w:rsidR="00972014" w:rsidRPr="00DD5A03">
        <w:rPr>
          <w:b/>
          <w:lang w:bidi="ar"/>
        </w:rPr>
        <w:t xml:space="preserve">would not </w:t>
      </w:r>
      <w:r w:rsidRPr="00DD5A03">
        <w:rPr>
          <w:b/>
          <w:lang w:bidi="ar"/>
        </w:rPr>
        <w:t xml:space="preserve">need to know </w:t>
      </w:r>
      <w:r w:rsidR="00972014" w:rsidRPr="00DD5A03">
        <w:rPr>
          <w:b/>
          <w:lang w:bidi="ar"/>
        </w:rPr>
        <w:t>whether</w:t>
      </w:r>
      <w:r w:rsidR="006705EA" w:rsidRPr="00DD5A03">
        <w:rPr>
          <w:b/>
          <w:lang w:bidi="ar"/>
        </w:rPr>
        <w:t xml:space="preserve"> on-demand SSB</w:t>
      </w:r>
      <w:r w:rsidR="003E0AF0" w:rsidRPr="00DD5A03">
        <w:rPr>
          <w:b/>
          <w:lang w:bidi="ar"/>
        </w:rPr>
        <w:t xml:space="preserve"> </w:t>
      </w:r>
      <w:r w:rsidR="006705EA" w:rsidRPr="00DD5A03">
        <w:rPr>
          <w:b/>
          <w:lang w:bidi="ar"/>
        </w:rPr>
        <w:t>is applied</w:t>
      </w:r>
      <w:r w:rsidRPr="00DD5A03">
        <w:rPr>
          <w:b/>
          <w:lang w:bidi="ar"/>
        </w:rPr>
        <w:t>.</w:t>
      </w:r>
    </w:p>
    <w:p w14:paraId="1A7C35B9" w14:textId="26EBD924" w:rsidR="00DC0F26" w:rsidRDefault="00DC0F26" w:rsidP="003F0ED3">
      <w:pPr>
        <w:pStyle w:val="a2"/>
      </w:pPr>
      <w:r w:rsidRPr="00391D86">
        <w:t>RAN1 has the conclusion that on-demand SSB can be used for L1 and/or L3 measurement</w:t>
      </w:r>
      <w:r>
        <w:t>. However,</w:t>
      </w:r>
      <w:r w:rsidRPr="0050099E">
        <w:t xml:space="preserve"> </w:t>
      </w:r>
      <w:r>
        <w:t>according to the WID</w:t>
      </w:r>
      <w:r w:rsidR="00F91C27">
        <w:rPr>
          <w:rFonts w:hint="eastAsia"/>
        </w:rPr>
        <w:t>[1]</w:t>
      </w:r>
      <w:r>
        <w:t xml:space="preserve">, </w:t>
      </w:r>
      <w:r w:rsidRPr="0050099E">
        <w:t xml:space="preserve">the on-demand SSB operations </w:t>
      </w:r>
      <w:r>
        <w:t xml:space="preserve">only </w:t>
      </w:r>
      <w:r w:rsidRPr="0050099E">
        <w:t xml:space="preserve">target to </w:t>
      </w:r>
      <w:proofErr w:type="spellStart"/>
      <w:r w:rsidRPr="0050099E">
        <w:t>SCell</w:t>
      </w:r>
      <w:proofErr w:type="spellEnd"/>
      <w:r>
        <w:t>.</w:t>
      </w:r>
      <w:r>
        <w:rPr>
          <w:rFonts w:hint="eastAsia"/>
        </w:rPr>
        <w:t xml:space="preserve"> </w:t>
      </w:r>
      <w:r>
        <w:t>Thus</w:t>
      </w:r>
      <w:r>
        <w:rPr>
          <w:rFonts w:hint="eastAsia"/>
        </w:rPr>
        <w:t xml:space="preserve"> </w:t>
      </w:r>
      <w:r w:rsidRPr="00186976">
        <w:t>on-demand SSB</w:t>
      </w:r>
      <w:r>
        <w:rPr>
          <w:rFonts w:hint="eastAsia"/>
        </w:rPr>
        <w:t xml:space="preserve"> </w:t>
      </w:r>
      <w:r>
        <w:t xml:space="preserve">based L1/L3 measurement should only be applied to </w:t>
      </w:r>
      <w:proofErr w:type="spellStart"/>
      <w:r>
        <w:t>SCell</w:t>
      </w:r>
      <w:proofErr w:type="spellEnd"/>
      <w:r>
        <w:t>. That means on-demand SSB is not</w:t>
      </w:r>
      <w:r>
        <w:rPr>
          <w:rFonts w:hint="eastAsia"/>
        </w:rPr>
        <w:t xml:space="preserve"> </w:t>
      </w:r>
      <w:r>
        <w:t>used</w:t>
      </w:r>
      <w:r>
        <w:rPr>
          <w:rFonts w:hint="eastAsia"/>
        </w:rPr>
        <w:t xml:space="preserve"> for the </w:t>
      </w:r>
      <w:r w:rsidR="004D6010">
        <w:t xml:space="preserve">SpCell or </w:t>
      </w:r>
      <w:r>
        <w:t xml:space="preserve">neighbor cell </w:t>
      </w:r>
      <w:r>
        <w:rPr>
          <w:rFonts w:hint="eastAsia"/>
        </w:rPr>
        <w:t>measurement</w:t>
      </w:r>
      <w:r>
        <w:t>s</w:t>
      </w:r>
      <w:r>
        <w:rPr>
          <w:rFonts w:hint="eastAsia"/>
        </w:rPr>
        <w:t>.</w:t>
      </w:r>
      <w:r>
        <w:t xml:space="preserve"> In other words, </w:t>
      </w:r>
      <w:proofErr w:type="spellStart"/>
      <w:r>
        <w:t>gNB</w:t>
      </w:r>
      <w:proofErr w:type="spellEnd"/>
      <w:r>
        <w:t xml:space="preserve">-CU should only configure on-demand SSB as the objective of </w:t>
      </w:r>
      <w:proofErr w:type="spellStart"/>
      <w:r>
        <w:t>SCell</w:t>
      </w:r>
      <w:proofErr w:type="spellEnd"/>
      <w:r>
        <w:t xml:space="preserve"> measureme</w:t>
      </w:r>
      <w:r>
        <w:t>nt.</w:t>
      </w:r>
    </w:p>
    <w:p w14:paraId="2A25C716" w14:textId="6417FF6A" w:rsidR="00DC0F26" w:rsidRPr="009C3735" w:rsidRDefault="00DC0F26" w:rsidP="003F0ED3">
      <w:pPr>
        <w:pStyle w:val="a2"/>
        <w:rPr>
          <w:b/>
        </w:rPr>
      </w:pPr>
      <w:r w:rsidRPr="009C3735">
        <w:rPr>
          <w:rFonts w:hint="eastAsia"/>
          <w:b/>
        </w:rPr>
        <w:t>O</w:t>
      </w:r>
      <w:r w:rsidRPr="009C3735">
        <w:rPr>
          <w:b/>
        </w:rPr>
        <w:t xml:space="preserve">bservation </w:t>
      </w:r>
      <w:r w:rsidR="003E0AF0" w:rsidRPr="009C3735">
        <w:rPr>
          <w:b/>
        </w:rPr>
        <w:t>3</w:t>
      </w:r>
      <w:r w:rsidRPr="009C3735">
        <w:rPr>
          <w:b/>
        </w:rPr>
        <w:t xml:space="preserve">: </w:t>
      </w:r>
      <w:r w:rsidR="00D85405" w:rsidRPr="009C3735">
        <w:rPr>
          <w:rFonts w:hint="eastAsia"/>
          <w:b/>
        </w:rPr>
        <w:t xml:space="preserve">NES </w:t>
      </w:r>
      <w:proofErr w:type="spellStart"/>
      <w:r w:rsidR="00D85405" w:rsidRPr="009C3735">
        <w:rPr>
          <w:rFonts w:hint="eastAsia"/>
          <w:b/>
        </w:rPr>
        <w:t>g</w:t>
      </w:r>
      <w:r w:rsidRPr="009C3735">
        <w:rPr>
          <w:b/>
        </w:rPr>
        <w:t>NB</w:t>
      </w:r>
      <w:proofErr w:type="spellEnd"/>
      <w:r w:rsidRPr="009C3735">
        <w:rPr>
          <w:b/>
        </w:rPr>
        <w:t xml:space="preserve">-CU should only configure on-demand SSB as the objective of </w:t>
      </w:r>
      <w:proofErr w:type="spellStart"/>
      <w:r w:rsidRPr="009C3735">
        <w:rPr>
          <w:b/>
        </w:rPr>
        <w:t>SCell</w:t>
      </w:r>
      <w:proofErr w:type="spellEnd"/>
      <w:r w:rsidRPr="009C3735">
        <w:rPr>
          <w:b/>
        </w:rPr>
        <w:t xml:space="preserve"> measurement, but not configure on-demand SSB as the objectives for </w:t>
      </w:r>
      <w:r w:rsidR="004D6010" w:rsidRPr="009C3735">
        <w:rPr>
          <w:b/>
        </w:rPr>
        <w:t xml:space="preserve">SpCell or </w:t>
      </w:r>
      <w:r w:rsidRPr="009C3735">
        <w:rPr>
          <w:b/>
        </w:rPr>
        <w:t>neighbor cell measurements.</w:t>
      </w:r>
    </w:p>
    <w:p w14:paraId="0DB04050" w14:textId="53ACE065" w:rsidR="00125193" w:rsidRPr="00357732" w:rsidRDefault="00125193" w:rsidP="003F0ED3">
      <w:pPr>
        <w:pStyle w:val="a2"/>
        <w:rPr>
          <w:lang w:bidi="ar"/>
        </w:rPr>
      </w:pPr>
      <w:r w:rsidRPr="00357732">
        <w:rPr>
          <w:rFonts w:hint="eastAsia"/>
          <w:lang w:bidi="ar"/>
        </w:rPr>
        <w:t xml:space="preserve">In last RAN2 meeting, RAN2 has discussed </w:t>
      </w:r>
      <w:r w:rsidR="003D4916" w:rsidRPr="00357732">
        <w:rPr>
          <w:rFonts w:hint="eastAsia"/>
          <w:lang w:bidi="ar"/>
        </w:rPr>
        <w:t>how to s</w:t>
      </w:r>
      <w:r w:rsidR="003D4916" w:rsidRPr="00357732">
        <w:rPr>
          <w:lang w:bidi="ar"/>
        </w:rPr>
        <w:t>upport L3 measurement based on on-demand SSB</w:t>
      </w:r>
      <w:r w:rsidR="003D4916" w:rsidRPr="00357732">
        <w:rPr>
          <w:rFonts w:hint="eastAsia"/>
          <w:lang w:bidi="ar"/>
        </w:rPr>
        <w:t xml:space="preserve">, and the candidate </w:t>
      </w:r>
      <w:r w:rsidR="003D4916" w:rsidRPr="00357732">
        <w:rPr>
          <w:lang w:bidi="ar"/>
        </w:rPr>
        <w:t>solution</w:t>
      </w:r>
      <w:r w:rsidR="003D4916" w:rsidRPr="00357732">
        <w:rPr>
          <w:rFonts w:hint="eastAsia"/>
          <w:lang w:bidi="ar"/>
        </w:rPr>
        <w:t>s are as follows:</w:t>
      </w:r>
    </w:p>
    <w:tbl>
      <w:tblPr>
        <w:tblStyle w:val="53"/>
        <w:tblW w:w="0" w:type="auto"/>
        <w:jc w:val="center"/>
        <w:tblLook w:val="04A0" w:firstRow="1" w:lastRow="0" w:firstColumn="1" w:lastColumn="0" w:noHBand="0" w:noVBand="1"/>
      </w:tblPr>
      <w:tblGrid>
        <w:gridCol w:w="9286"/>
      </w:tblGrid>
      <w:tr w:rsidR="003D4916" w:rsidRPr="00507281" w14:paraId="17265F83" w14:textId="77777777" w:rsidTr="00A563FF">
        <w:trPr>
          <w:jc w:val="center"/>
        </w:trPr>
        <w:tc>
          <w:tcPr>
            <w:tcW w:w="9286" w:type="dxa"/>
          </w:tcPr>
          <w:p w14:paraId="3B5B5932" w14:textId="77777777" w:rsidR="003D4916" w:rsidRPr="003D4916" w:rsidRDefault="003D4916" w:rsidP="003D4916">
            <w:pPr>
              <w:tabs>
                <w:tab w:val="left" w:pos="1622"/>
              </w:tabs>
              <w:rPr>
                <w:rFonts w:ascii="Arial" w:eastAsia="MS Mincho" w:hAnsi="Arial"/>
                <w:b/>
                <w:lang w:val="en-GB" w:eastAsia="en-GB"/>
              </w:rPr>
            </w:pPr>
            <w:r w:rsidRPr="003D4916">
              <w:rPr>
                <w:rFonts w:ascii="Arial" w:eastAsia="MS Mincho" w:hAnsi="Arial"/>
                <w:b/>
                <w:lang w:val="en-GB" w:eastAsia="en-GB"/>
              </w:rPr>
              <w:t xml:space="preserve">3. L3 RRM Framework </w:t>
            </w:r>
          </w:p>
          <w:p w14:paraId="3A79B4B9" w14:textId="77777777" w:rsidR="003D4916" w:rsidRPr="003D4916" w:rsidRDefault="003D4916" w:rsidP="003D4916">
            <w:pPr>
              <w:tabs>
                <w:tab w:val="left" w:pos="1622"/>
              </w:tabs>
              <w:ind w:left="1253"/>
              <w:rPr>
                <w:rFonts w:ascii="Arial" w:eastAsia="MS Mincho" w:hAnsi="Arial"/>
                <w:lang w:val="en-GB" w:eastAsia="en-GB"/>
              </w:rPr>
            </w:pPr>
            <w:r w:rsidRPr="003D4916">
              <w:rPr>
                <w:rFonts w:ascii="Arial" w:eastAsia="MS Mincho" w:hAnsi="Arial"/>
                <w:lang w:val="en-GB" w:eastAsia="en-GB"/>
              </w:rPr>
              <w:t>- Option1: Based on different measurement configuration when OD-SSB is transmitted</w:t>
            </w:r>
          </w:p>
          <w:p w14:paraId="6A16E3B6" w14:textId="77777777" w:rsidR="003D4916" w:rsidRPr="003D4916" w:rsidRDefault="003D4916" w:rsidP="003D4916">
            <w:pPr>
              <w:tabs>
                <w:tab w:val="left" w:pos="1622"/>
              </w:tabs>
              <w:ind w:left="1253"/>
              <w:rPr>
                <w:rFonts w:ascii="Arial" w:eastAsia="MS Mincho" w:hAnsi="Arial"/>
                <w:lang w:val="en-GB" w:eastAsia="en-GB"/>
              </w:rPr>
            </w:pPr>
            <w:r w:rsidRPr="003D4916">
              <w:rPr>
                <w:rFonts w:ascii="Arial" w:eastAsia="MS Mincho" w:hAnsi="Arial"/>
                <w:lang w:val="en-GB" w:eastAsia="en-GB"/>
              </w:rPr>
              <w:t>- Option2: Based on OD-SSB pattern ignoring SMTC when OD-SSB is transmitted</w:t>
            </w:r>
          </w:p>
          <w:p w14:paraId="0B2ABA67" w14:textId="77777777" w:rsidR="003D4916" w:rsidRPr="003D4916" w:rsidRDefault="003D4916" w:rsidP="003D4916">
            <w:pPr>
              <w:tabs>
                <w:tab w:val="left" w:pos="1622"/>
              </w:tabs>
              <w:ind w:left="1253"/>
              <w:rPr>
                <w:rFonts w:ascii="Arial" w:eastAsia="MS Mincho" w:hAnsi="Arial"/>
                <w:lang w:val="en-GB" w:eastAsia="en-GB"/>
              </w:rPr>
            </w:pPr>
          </w:p>
          <w:p w14:paraId="1F583CEF" w14:textId="712418B7" w:rsidR="003D4916" w:rsidRPr="003D4916" w:rsidRDefault="003D4916" w:rsidP="003D4916">
            <w:pPr>
              <w:spacing w:after="160" w:line="256" w:lineRule="auto"/>
              <w:contextualSpacing/>
              <w:jc w:val="both"/>
              <w:rPr>
                <w:rFonts w:eastAsiaTheme="minorEastAsia"/>
                <w:lang w:val="en-GB" w:eastAsia="zh-CN"/>
              </w:rPr>
            </w:pPr>
            <w:r w:rsidRPr="003D4916">
              <w:rPr>
                <w:rFonts w:ascii="Arial" w:eastAsia="MS Mincho" w:hAnsi="Arial"/>
                <w:b/>
                <w:lang w:val="en-GB" w:eastAsia="en-GB"/>
              </w:rPr>
              <w:t>Need more time to think of.</w:t>
            </w:r>
          </w:p>
        </w:tc>
      </w:tr>
    </w:tbl>
    <w:p w14:paraId="4D7AB0C3" w14:textId="1E242E01" w:rsidR="00FE7E5D" w:rsidRDefault="006434AF" w:rsidP="003F0ED3">
      <w:pPr>
        <w:pStyle w:val="a2"/>
        <w:rPr>
          <w:lang w:val="en-GB" w:bidi="ar"/>
        </w:rPr>
      </w:pPr>
      <w:r>
        <w:rPr>
          <w:rFonts w:hint="eastAsia"/>
          <w:lang w:val="en-GB" w:bidi="ar"/>
        </w:rPr>
        <w:t xml:space="preserve">For option 1, </w:t>
      </w:r>
      <w:r w:rsidR="00357732" w:rsidRPr="00357732">
        <w:rPr>
          <w:lang w:val="en-GB" w:bidi="ar"/>
        </w:rPr>
        <w:t xml:space="preserve">measure </w:t>
      </w:r>
      <w:r w:rsidR="0056547A">
        <w:t>OD-</w:t>
      </w:r>
      <w:r w:rsidR="00357732" w:rsidRPr="00357732">
        <w:t>SSB</w:t>
      </w:r>
      <w:r w:rsidR="00357732" w:rsidRPr="00357732">
        <w:rPr>
          <w:lang w:val="en-GB" w:bidi="ar"/>
        </w:rPr>
        <w:t xml:space="preserve"> based on</w:t>
      </w:r>
      <w:r w:rsidR="00357732">
        <w:rPr>
          <w:rFonts w:hint="eastAsia"/>
          <w:lang w:val="en-GB" w:bidi="ar"/>
        </w:rPr>
        <w:t xml:space="preserve"> </w:t>
      </w:r>
      <w:r w:rsidR="00357732" w:rsidRPr="00357732">
        <w:rPr>
          <w:lang w:val="en-GB" w:bidi="ar"/>
        </w:rPr>
        <w:t>different measurement configuration</w:t>
      </w:r>
      <w:r w:rsidR="00357732">
        <w:rPr>
          <w:rFonts w:hint="eastAsia"/>
          <w:lang w:val="en-GB" w:bidi="ar"/>
        </w:rPr>
        <w:t xml:space="preserve"> i.e. </w:t>
      </w:r>
      <w:r w:rsidR="00357732">
        <w:t xml:space="preserve">traditional </w:t>
      </w:r>
      <w:r w:rsidR="00357732">
        <w:rPr>
          <w:rFonts w:hint="eastAsia"/>
        </w:rPr>
        <w:t xml:space="preserve">SMTC </w:t>
      </w:r>
      <w:r w:rsidR="00357732">
        <w:t>measurement configuratio</w:t>
      </w:r>
      <w:r w:rsidR="00357732">
        <w:rPr>
          <w:rFonts w:hint="eastAsia"/>
        </w:rPr>
        <w:t xml:space="preserve">n. If RAN2 agrees to choose option 1, it is necessary for </w:t>
      </w:r>
      <w:proofErr w:type="spellStart"/>
      <w:r w:rsidR="00357732">
        <w:rPr>
          <w:rFonts w:hint="eastAsia"/>
        </w:rPr>
        <w:t>gNB</w:t>
      </w:r>
      <w:proofErr w:type="spellEnd"/>
      <w:r w:rsidR="00357732">
        <w:rPr>
          <w:rFonts w:hint="eastAsia"/>
        </w:rPr>
        <w:t xml:space="preserve">-DU to indicate </w:t>
      </w:r>
      <w:proofErr w:type="spellStart"/>
      <w:r w:rsidR="00357732">
        <w:rPr>
          <w:rFonts w:hint="eastAsia"/>
        </w:rPr>
        <w:t>gNB</w:t>
      </w:r>
      <w:proofErr w:type="spellEnd"/>
      <w:r w:rsidR="00357732">
        <w:rPr>
          <w:rFonts w:hint="eastAsia"/>
        </w:rPr>
        <w:t xml:space="preserve">-CU the SMTC </w:t>
      </w:r>
      <w:r w:rsidR="00357732">
        <w:t>configuratio</w:t>
      </w:r>
      <w:r w:rsidR="00357732">
        <w:rPr>
          <w:rFonts w:hint="eastAsia"/>
        </w:rPr>
        <w:t xml:space="preserve">n of </w:t>
      </w:r>
      <w:r w:rsidR="00357732" w:rsidRPr="00357732">
        <w:t>on-demand SSB</w:t>
      </w:r>
      <w:r w:rsidR="00357732">
        <w:rPr>
          <w:rFonts w:hint="eastAsia"/>
        </w:rPr>
        <w:t xml:space="preserve"> and the SMTC </w:t>
      </w:r>
      <w:r w:rsidR="00357732">
        <w:t>configuratio</w:t>
      </w:r>
      <w:r w:rsidR="00357732">
        <w:rPr>
          <w:rFonts w:hint="eastAsia"/>
        </w:rPr>
        <w:t xml:space="preserve">n is for </w:t>
      </w:r>
      <w:r w:rsidR="00357732" w:rsidRPr="00357732">
        <w:t>on-demand SSB</w:t>
      </w:r>
      <w:r w:rsidR="00357732">
        <w:rPr>
          <w:rFonts w:hint="eastAsia"/>
        </w:rPr>
        <w:t xml:space="preserve">. </w:t>
      </w:r>
      <w:r w:rsidR="00FE7E5D">
        <w:rPr>
          <w:rFonts w:hint="eastAsia"/>
        </w:rPr>
        <w:t xml:space="preserve">Then </w:t>
      </w:r>
      <w:proofErr w:type="spellStart"/>
      <w:r w:rsidR="00FE7E5D">
        <w:rPr>
          <w:rFonts w:hint="eastAsia"/>
        </w:rPr>
        <w:t>gNB</w:t>
      </w:r>
      <w:proofErr w:type="spellEnd"/>
      <w:r w:rsidR="00FE7E5D">
        <w:rPr>
          <w:rFonts w:hint="eastAsia"/>
        </w:rPr>
        <w:t>-CU could</w:t>
      </w:r>
      <w:r w:rsidR="00FE7E5D" w:rsidRPr="00FE7E5D">
        <w:t xml:space="preserve"> configure on-demand SSB as the objective of </w:t>
      </w:r>
      <w:proofErr w:type="spellStart"/>
      <w:r w:rsidR="00FE7E5D" w:rsidRPr="00FE7E5D">
        <w:t>SCell</w:t>
      </w:r>
      <w:proofErr w:type="spellEnd"/>
      <w:r w:rsidR="00FE7E5D" w:rsidRPr="00FE7E5D">
        <w:t xml:space="preserve"> measurement, </w:t>
      </w:r>
      <w:r w:rsidR="00FE7E5D">
        <w:rPr>
          <w:rFonts w:hint="eastAsia"/>
        </w:rPr>
        <w:t xml:space="preserve">and avoid </w:t>
      </w:r>
      <w:r w:rsidR="00FE7E5D" w:rsidRPr="00FE7E5D">
        <w:t>c</w:t>
      </w:r>
      <w:r w:rsidR="00FE7E5D">
        <w:t>onfigur</w:t>
      </w:r>
      <w:r w:rsidR="00FE7E5D">
        <w:rPr>
          <w:rFonts w:hint="eastAsia"/>
        </w:rPr>
        <w:t>ing</w:t>
      </w:r>
      <w:r w:rsidR="00FE7E5D" w:rsidRPr="00FE7E5D">
        <w:t xml:space="preserve"> on-demand SSB as the objectives for SpCell or neighbor cell measurements.</w:t>
      </w:r>
      <w:r w:rsidR="003F0ED3">
        <w:rPr>
          <w:rFonts w:hint="eastAsia"/>
        </w:rPr>
        <w:t xml:space="preserve"> </w:t>
      </w:r>
      <w:r w:rsidR="00FE7E5D" w:rsidRPr="00FE7E5D">
        <w:rPr>
          <w:lang w:val="en-GB" w:bidi="ar"/>
        </w:rPr>
        <w:t xml:space="preserve">Note that the inter-node RRC message </w:t>
      </w:r>
      <w:proofErr w:type="spellStart"/>
      <w:r w:rsidR="00FE7E5D" w:rsidRPr="00F146BD">
        <w:rPr>
          <w:i/>
          <w:iCs/>
          <w:lang w:val="en-GB" w:bidi="ar"/>
        </w:rPr>
        <w:t>MeasurementTimingConfiguration</w:t>
      </w:r>
      <w:proofErr w:type="spellEnd"/>
      <w:r w:rsidR="00FE7E5D" w:rsidRPr="00FE7E5D">
        <w:rPr>
          <w:lang w:val="en-GB" w:bidi="ar"/>
        </w:rPr>
        <w:t xml:space="preserve"> defined in TS 38.331[3] is used for gNB-DU to convey the configurations of SSB/CSI-RS based measurement to gNB-CU over F1 interface.</w:t>
      </w:r>
      <w:r w:rsidR="000265E0">
        <w:rPr>
          <w:rFonts w:hint="eastAsia"/>
          <w:lang w:val="en-GB" w:bidi="ar"/>
        </w:rPr>
        <w:t xml:space="preserve"> </w:t>
      </w:r>
      <w:r w:rsidR="000265E0" w:rsidRPr="000265E0">
        <w:rPr>
          <w:lang w:val="en-GB" w:bidi="ar"/>
        </w:rPr>
        <w:t xml:space="preserve">The </w:t>
      </w:r>
      <w:r w:rsidR="00F146BD">
        <w:rPr>
          <w:lang w:val="en-GB" w:bidi="ar"/>
        </w:rPr>
        <w:t xml:space="preserve">legacy </w:t>
      </w:r>
      <w:proofErr w:type="spellStart"/>
      <w:r w:rsidR="000265E0" w:rsidRPr="00F146BD">
        <w:rPr>
          <w:i/>
          <w:iCs/>
          <w:lang w:val="en-GB" w:bidi="ar"/>
        </w:rPr>
        <w:t>MeasurementTimingConfiguration</w:t>
      </w:r>
      <w:proofErr w:type="spellEnd"/>
      <w:r w:rsidR="000265E0" w:rsidRPr="000265E0">
        <w:rPr>
          <w:lang w:val="en-GB" w:bidi="ar"/>
        </w:rPr>
        <w:t xml:space="preserve"> message can be used for gNB-DU indicating whether a configuration of SSB based measurement is for on-demand SSB.</w:t>
      </w:r>
    </w:p>
    <w:p w14:paraId="5E7D44CC" w14:textId="38B307EF" w:rsidR="00FE7E5D" w:rsidRDefault="003F0ED3" w:rsidP="003F0ED3">
      <w:pPr>
        <w:pStyle w:val="a2"/>
      </w:pPr>
      <w:r>
        <w:rPr>
          <w:rFonts w:hint="eastAsia"/>
        </w:rPr>
        <w:t xml:space="preserve">If RAN2 agrees to choose option 2, </w:t>
      </w:r>
      <w:r w:rsidR="00DD5A03">
        <w:rPr>
          <w:rFonts w:hint="eastAsia"/>
        </w:rPr>
        <w:t>t</w:t>
      </w:r>
      <w:r w:rsidR="00DD5A03" w:rsidRPr="003F0ED3">
        <w:t xml:space="preserve">he </w:t>
      </w:r>
      <w:r w:rsidR="00DD5A03" w:rsidRPr="00357732">
        <w:t>on-demand</w:t>
      </w:r>
      <w:r w:rsidR="00DD5A03" w:rsidRPr="003F0ED3">
        <w:t xml:space="preserve"> pattern is informed to the UE</w:t>
      </w:r>
      <w:r w:rsidR="00DD5A03">
        <w:rPr>
          <w:rFonts w:hint="eastAsia"/>
        </w:rPr>
        <w:t xml:space="preserve"> and UE </w:t>
      </w:r>
      <w:r w:rsidR="00DD5A03" w:rsidRPr="00357732">
        <w:rPr>
          <w:lang w:val="en-GB" w:bidi="ar"/>
        </w:rPr>
        <w:t>measure</w:t>
      </w:r>
      <w:r w:rsidR="00DD5A03">
        <w:rPr>
          <w:rFonts w:hint="eastAsia"/>
          <w:lang w:val="en-GB" w:bidi="ar"/>
        </w:rPr>
        <w:t>s</w:t>
      </w:r>
      <w:r w:rsidR="00DD5A03" w:rsidRPr="00357732">
        <w:rPr>
          <w:lang w:val="en-GB" w:bidi="ar"/>
        </w:rPr>
        <w:t xml:space="preserve"> </w:t>
      </w:r>
      <w:r w:rsidR="00DD5A03" w:rsidRPr="00357732">
        <w:t>on-demand SSB</w:t>
      </w:r>
      <w:r w:rsidR="00DD5A03" w:rsidRPr="00357732">
        <w:rPr>
          <w:lang w:val="en-GB" w:bidi="ar"/>
        </w:rPr>
        <w:t xml:space="preserve"> based on</w:t>
      </w:r>
      <w:r w:rsidR="00DD5A03">
        <w:rPr>
          <w:rFonts w:hint="eastAsia"/>
          <w:lang w:val="en-GB" w:bidi="ar"/>
        </w:rPr>
        <w:t xml:space="preserve"> </w:t>
      </w:r>
      <w:r w:rsidR="00DD5A03" w:rsidRPr="00357732">
        <w:t>on-demand SSB</w:t>
      </w:r>
      <w:r w:rsidR="00DD5A03">
        <w:rPr>
          <w:rFonts w:hint="eastAsia"/>
        </w:rPr>
        <w:t xml:space="preserve"> </w:t>
      </w:r>
      <w:r w:rsidR="00DD5A03" w:rsidRPr="003F0ED3">
        <w:t>pattern</w:t>
      </w:r>
      <w:r w:rsidR="00DD5A03">
        <w:rPr>
          <w:rFonts w:hint="eastAsia"/>
        </w:rPr>
        <w:t xml:space="preserve">. Since </w:t>
      </w:r>
      <w:r w:rsidR="00F146BD">
        <w:t>the legacy SMTC cannot be reused</w:t>
      </w:r>
      <w:r w:rsidR="00DD5A03">
        <w:rPr>
          <w:rFonts w:hint="eastAsia"/>
        </w:rPr>
        <w:t xml:space="preserve">, </w:t>
      </w:r>
      <w:r w:rsidR="00F146BD">
        <w:t xml:space="preserve">new solution would be needed for </w:t>
      </w:r>
      <w:proofErr w:type="spellStart"/>
      <w:r w:rsidR="00F146BD">
        <w:t>gNB</w:t>
      </w:r>
      <w:proofErr w:type="spellEnd"/>
      <w:r w:rsidR="00F146BD">
        <w:t xml:space="preserve">-DU indicating </w:t>
      </w:r>
      <w:r w:rsidR="00DD5A03" w:rsidRPr="00DD5A03">
        <w:t xml:space="preserve">the </w:t>
      </w:r>
      <w:r w:rsidR="00F146BD">
        <w:t>measurement</w:t>
      </w:r>
      <w:r w:rsidR="00F146BD" w:rsidRPr="00DD5A03">
        <w:t xml:space="preserve"> </w:t>
      </w:r>
      <w:r w:rsidR="00DD5A03" w:rsidRPr="00DD5A03">
        <w:t xml:space="preserve">configuration of </w:t>
      </w:r>
      <w:r w:rsidR="0056547A">
        <w:t>OD-</w:t>
      </w:r>
      <w:r w:rsidR="00DD5A03" w:rsidRPr="00DD5A03">
        <w:t>SSB</w:t>
      </w:r>
      <w:r w:rsidR="00DD5A03">
        <w:rPr>
          <w:rFonts w:hint="eastAsia"/>
        </w:rPr>
        <w:t xml:space="preserve">. </w:t>
      </w:r>
    </w:p>
    <w:p w14:paraId="6F8FD91D" w14:textId="64818438" w:rsidR="00DD5A03" w:rsidRPr="009C3735" w:rsidRDefault="00DD5A03" w:rsidP="003F0ED3">
      <w:pPr>
        <w:pStyle w:val="a2"/>
        <w:rPr>
          <w:b/>
          <w:lang w:val="en-GB" w:bidi="ar"/>
        </w:rPr>
      </w:pPr>
      <w:r w:rsidRPr="009C3735">
        <w:rPr>
          <w:rFonts w:hint="eastAsia"/>
          <w:b/>
        </w:rPr>
        <w:t>Observation 4:</w:t>
      </w:r>
      <w:r w:rsidR="009C3735">
        <w:rPr>
          <w:rFonts w:hint="eastAsia"/>
          <w:b/>
        </w:rPr>
        <w:t xml:space="preserve"> </w:t>
      </w:r>
      <w:r w:rsidR="00E44829" w:rsidRPr="00E44829">
        <w:rPr>
          <w:b/>
        </w:rPr>
        <w:t xml:space="preserve">If RAN2 agrees to choose option </w:t>
      </w:r>
      <w:r w:rsidR="00F146BD">
        <w:rPr>
          <w:b/>
        </w:rPr>
        <w:t>1</w:t>
      </w:r>
      <w:r w:rsidR="00E44829">
        <w:rPr>
          <w:rFonts w:hint="eastAsia"/>
          <w:b/>
        </w:rPr>
        <w:t xml:space="preserve">, there </w:t>
      </w:r>
      <w:r w:rsidR="00F146BD">
        <w:rPr>
          <w:b/>
        </w:rPr>
        <w:t>would</w:t>
      </w:r>
      <w:r w:rsidR="00E44829">
        <w:rPr>
          <w:rFonts w:hint="eastAsia"/>
          <w:b/>
        </w:rPr>
        <w:t xml:space="preserve"> </w:t>
      </w:r>
      <w:r w:rsidR="00F146BD">
        <w:rPr>
          <w:b/>
        </w:rPr>
        <w:t xml:space="preserve">be </w:t>
      </w:r>
      <w:r w:rsidR="00E44829">
        <w:rPr>
          <w:rFonts w:hint="eastAsia"/>
          <w:b/>
        </w:rPr>
        <w:t xml:space="preserve">impact on </w:t>
      </w:r>
      <w:r w:rsidR="00E44829" w:rsidRPr="00E44829">
        <w:rPr>
          <w:b/>
        </w:rPr>
        <w:t xml:space="preserve">inter-node RRC message </w:t>
      </w:r>
      <w:proofErr w:type="spellStart"/>
      <w:r w:rsidR="00E44829" w:rsidRPr="0056547A">
        <w:rPr>
          <w:b/>
          <w:i/>
          <w:iCs/>
        </w:rPr>
        <w:t>MeasurementTimingConfiguration</w:t>
      </w:r>
      <w:proofErr w:type="spellEnd"/>
      <w:r w:rsidR="00F146BD">
        <w:rPr>
          <w:b/>
        </w:rPr>
        <w:t>, while if option 2 is selected, there would be impact to F1AP</w:t>
      </w:r>
      <w:r w:rsidR="00760FEF">
        <w:rPr>
          <w:rFonts w:hint="eastAsia"/>
          <w:b/>
        </w:rPr>
        <w:t>.</w:t>
      </w:r>
    </w:p>
    <w:p w14:paraId="23AF40E0" w14:textId="6D05A4F7" w:rsidR="0081640B" w:rsidRPr="00F146BD" w:rsidRDefault="00DC0F26" w:rsidP="003F0ED3">
      <w:pPr>
        <w:pStyle w:val="a2"/>
        <w:rPr>
          <w:b/>
        </w:rPr>
      </w:pPr>
      <w:r w:rsidRPr="00F146BD">
        <w:rPr>
          <w:b/>
        </w:rPr>
        <w:t xml:space="preserve">Proposal </w:t>
      </w:r>
      <w:r w:rsidR="003E0AF0" w:rsidRPr="00F146BD">
        <w:rPr>
          <w:b/>
        </w:rPr>
        <w:t>1</w:t>
      </w:r>
      <w:r w:rsidRPr="00F146BD">
        <w:rPr>
          <w:b/>
        </w:rPr>
        <w:t xml:space="preserve">: </w:t>
      </w:r>
      <w:r w:rsidR="003E0AF0" w:rsidRPr="00F146BD">
        <w:rPr>
          <w:b/>
        </w:rPr>
        <w:t xml:space="preserve">To </w:t>
      </w:r>
      <w:r w:rsidR="00487708" w:rsidRPr="00F146BD">
        <w:rPr>
          <w:b/>
        </w:rPr>
        <w:t>make sure</w:t>
      </w:r>
      <w:r w:rsidRPr="00F146BD">
        <w:rPr>
          <w:b/>
        </w:rPr>
        <w:t xml:space="preserve"> </w:t>
      </w:r>
      <w:r w:rsidR="003E0AF0" w:rsidRPr="00F146BD">
        <w:rPr>
          <w:b/>
        </w:rPr>
        <w:t xml:space="preserve">the </w:t>
      </w:r>
      <w:proofErr w:type="spellStart"/>
      <w:r w:rsidRPr="00F146BD">
        <w:rPr>
          <w:b/>
        </w:rPr>
        <w:t>gNB</w:t>
      </w:r>
      <w:proofErr w:type="spellEnd"/>
      <w:r w:rsidRPr="00F146BD">
        <w:rPr>
          <w:b/>
        </w:rPr>
        <w:t xml:space="preserve">-CU not to configure on-demand SSB as the objectives for neighbor cell measurements, </w:t>
      </w:r>
      <w:r w:rsidR="003E0AF0" w:rsidRPr="00F146BD">
        <w:rPr>
          <w:b/>
        </w:rPr>
        <w:t xml:space="preserve">the </w:t>
      </w:r>
      <w:proofErr w:type="spellStart"/>
      <w:r w:rsidRPr="00F146BD">
        <w:rPr>
          <w:b/>
        </w:rPr>
        <w:t>gNB</w:t>
      </w:r>
      <w:proofErr w:type="spellEnd"/>
      <w:r w:rsidRPr="00F146BD">
        <w:rPr>
          <w:b/>
        </w:rPr>
        <w:t xml:space="preserve">-DU needs to indicate </w:t>
      </w:r>
      <w:r w:rsidR="003E0AF0" w:rsidRPr="00F146BD">
        <w:rPr>
          <w:b/>
        </w:rPr>
        <w:t xml:space="preserve">the </w:t>
      </w:r>
      <w:proofErr w:type="spellStart"/>
      <w:r w:rsidRPr="00F146BD">
        <w:rPr>
          <w:b/>
        </w:rPr>
        <w:t>gNB</w:t>
      </w:r>
      <w:proofErr w:type="spellEnd"/>
      <w:r w:rsidRPr="00F146BD">
        <w:rPr>
          <w:b/>
        </w:rPr>
        <w:t>-CU whether a SSB based measurement is for on-demand SSB.</w:t>
      </w:r>
    </w:p>
    <w:p w14:paraId="2650A018" w14:textId="687EC00A" w:rsidR="003E0AF0" w:rsidRPr="00A563FF" w:rsidRDefault="003E0AF0" w:rsidP="003F0ED3">
      <w:pPr>
        <w:pStyle w:val="a2"/>
        <w:rPr>
          <w:b/>
          <w:u w:val="single"/>
        </w:rPr>
      </w:pPr>
      <w:r w:rsidRPr="00A563FF">
        <w:rPr>
          <w:b/>
          <w:u w:val="single"/>
        </w:rPr>
        <w:t>Whether</w:t>
      </w:r>
      <w:r w:rsidRPr="00A563FF">
        <w:rPr>
          <w:rFonts w:hint="eastAsia"/>
          <w:b/>
          <w:u w:val="single"/>
        </w:rPr>
        <w:t xml:space="preserve"> </w:t>
      </w:r>
      <w:proofErr w:type="spellStart"/>
      <w:r w:rsidRPr="00A563FF">
        <w:rPr>
          <w:b/>
          <w:u w:val="single"/>
        </w:rPr>
        <w:t>gNB</w:t>
      </w:r>
      <w:proofErr w:type="spellEnd"/>
      <w:r w:rsidRPr="00A563FF">
        <w:rPr>
          <w:b/>
          <w:u w:val="single"/>
        </w:rPr>
        <w:t xml:space="preserve">-CU needs to </w:t>
      </w:r>
      <w:r w:rsidR="00972014" w:rsidRPr="00A563FF">
        <w:rPr>
          <w:b/>
          <w:u w:val="single"/>
        </w:rPr>
        <w:t>assist</w:t>
      </w:r>
      <w:r w:rsidRPr="00A563FF">
        <w:rPr>
          <w:b/>
          <w:u w:val="single"/>
        </w:rPr>
        <w:t xml:space="preserve"> </w:t>
      </w:r>
      <w:r w:rsidR="00972014" w:rsidRPr="00A563FF">
        <w:rPr>
          <w:b/>
          <w:u w:val="single"/>
        </w:rPr>
        <w:t xml:space="preserve">on decision of </w:t>
      </w:r>
      <w:r w:rsidRPr="00A563FF">
        <w:rPr>
          <w:b/>
          <w:u w:val="single"/>
        </w:rPr>
        <w:t xml:space="preserve">on-demand </w:t>
      </w:r>
      <w:r w:rsidRPr="00A563FF">
        <w:rPr>
          <w:rFonts w:hint="eastAsia"/>
          <w:b/>
          <w:u w:val="single"/>
        </w:rPr>
        <w:t>SSB</w:t>
      </w:r>
      <w:r w:rsidR="00972014" w:rsidRPr="00A563FF">
        <w:rPr>
          <w:b/>
          <w:u w:val="single"/>
        </w:rPr>
        <w:t xml:space="preserve"> activation</w:t>
      </w:r>
    </w:p>
    <w:p w14:paraId="39DB71B2" w14:textId="11D78649" w:rsidR="003E0AF0" w:rsidRDefault="003E0AF0" w:rsidP="003F0ED3">
      <w:pPr>
        <w:pStyle w:val="a2"/>
        <w:rPr>
          <w:lang w:bidi="ar"/>
        </w:rPr>
      </w:pPr>
      <w:r>
        <w:rPr>
          <w:lang w:bidi="ar"/>
        </w:rPr>
        <w:t xml:space="preserve">As discussed above, </w:t>
      </w:r>
      <w:r w:rsidR="006705EA">
        <w:rPr>
          <w:lang w:bidi="ar"/>
        </w:rPr>
        <w:t xml:space="preserve">if CD-SSB applies </w:t>
      </w:r>
      <w:r w:rsidR="006705EA" w:rsidRPr="00310C03">
        <w:rPr>
          <w:lang w:bidi="ar"/>
        </w:rPr>
        <w:t>on-demand SSB on the cell</w:t>
      </w:r>
      <w:r w:rsidR="006705EA">
        <w:rPr>
          <w:rFonts w:hint="eastAsia"/>
          <w:lang w:bidi="ar"/>
        </w:rPr>
        <w:t xml:space="preserve">, </w:t>
      </w:r>
      <w:r w:rsidR="006705EA" w:rsidRPr="00D2723B">
        <w:rPr>
          <w:lang w:bidi="ar"/>
        </w:rPr>
        <w:t xml:space="preserve">the cell </w:t>
      </w:r>
      <w:r w:rsidR="006705EA">
        <w:rPr>
          <w:lang w:bidi="ar"/>
        </w:rPr>
        <w:t>is not suitable to</w:t>
      </w:r>
      <w:r w:rsidR="006705EA" w:rsidRPr="00D2723B">
        <w:rPr>
          <w:lang w:bidi="ar"/>
        </w:rPr>
        <w:t xml:space="preserve"> be used as </w:t>
      </w:r>
      <w:proofErr w:type="spellStart"/>
      <w:r w:rsidR="006705EA" w:rsidRPr="00D2723B">
        <w:rPr>
          <w:lang w:bidi="ar"/>
        </w:rPr>
        <w:t>PCell</w:t>
      </w:r>
      <w:proofErr w:type="spellEnd"/>
      <w:r w:rsidR="006705EA" w:rsidRPr="00D2723B">
        <w:rPr>
          <w:lang w:bidi="ar"/>
        </w:rPr>
        <w:t>/</w:t>
      </w:r>
      <w:proofErr w:type="spellStart"/>
      <w:r w:rsidR="006705EA" w:rsidRPr="00D2723B">
        <w:rPr>
          <w:lang w:bidi="ar"/>
        </w:rPr>
        <w:t>PSCell</w:t>
      </w:r>
      <w:proofErr w:type="spellEnd"/>
      <w:r w:rsidR="006705EA">
        <w:rPr>
          <w:lang w:bidi="ar"/>
        </w:rPr>
        <w:t xml:space="preserve"> and the cell coverage is impacted. </w:t>
      </w:r>
      <w:r w:rsidR="00B83BB3">
        <w:rPr>
          <w:lang w:bidi="ar"/>
        </w:rPr>
        <w:t xml:space="preserve">The </w:t>
      </w:r>
      <w:proofErr w:type="spellStart"/>
      <w:r w:rsidR="00B83BB3">
        <w:rPr>
          <w:lang w:bidi="ar"/>
        </w:rPr>
        <w:t>gNB</w:t>
      </w:r>
      <w:proofErr w:type="spellEnd"/>
      <w:r w:rsidR="00B83BB3">
        <w:rPr>
          <w:lang w:bidi="ar"/>
        </w:rPr>
        <w:t xml:space="preserve">-CU should know that information and </w:t>
      </w:r>
      <w:r w:rsidRPr="00D2723B">
        <w:rPr>
          <w:lang w:bidi="ar"/>
        </w:rPr>
        <w:t>need</w:t>
      </w:r>
      <w:r w:rsidR="00B83BB3">
        <w:rPr>
          <w:lang w:bidi="ar"/>
        </w:rPr>
        <w:t>s</w:t>
      </w:r>
      <w:r w:rsidRPr="00D2723B">
        <w:rPr>
          <w:lang w:bidi="ar"/>
        </w:rPr>
        <w:t xml:space="preserve"> to assist </w:t>
      </w:r>
      <w:proofErr w:type="spellStart"/>
      <w:r w:rsidRPr="00D2723B">
        <w:rPr>
          <w:lang w:bidi="ar"/>
        </w:rPr>
        <w:t>gNB</w:t>
      </w:r>
      <w:proofErr w:type="spellEnd"/>
      <w:r w:rsidRPr="00D2723B">
        <w:rPr>
          <w:lang w:bidi="ar"/>
        </w:rPr>
        <w:t xml:space="preserve">-DU for </w:t>
      </w:r>
      <w:r>
        <w:rPr>
          <w:lang w:bidi="ar"/>
        </w:rPr>
        <w:t>deciding</w:t>
      </w:r>
      <w:r w:rsidRPr="00D2723B">
        <w:rPr>
          <w:lang w:bidi="ar"/>
        </w:rPr>
        <w:t xml:space="preserve"> </w:t>
      </w:r>
      <w:r w:rsidRPr="00D2723B">
        <w:rPr>
          <w:lang w:bidi="ar"/>
        </w:rPr>
        <w:lastRenderedPageBreak/>
        <w:t>the cells to apply on-demand SSB.</w:t>
      </w:r>
      <w:r>
        <w:rPr>
          <w:rFonts w:hint="eastAsia"/>
          <w:lang w:bidi="ar"/>
        </w:rPr>
        <w:t xml:space="preserve"> </w:t>
      </w:r>
      <w:r>
        <w:rPr>
          <w:lang w:bidi="ar"/>
        </w:rPr>
        <w:t xml:space="preserve">For example, </w:t>
      </w:r>
      <w:proofErr w:type="spellStart"/>
      <w:r w:rsidRPr="00D2723B">
        <w:rPr>
          <w:lang w:bidi="ar"/>
        </w:rPr>
        <w:t>gNB</w:t>
      </w:r>
      <w:proofErr w:type="spellEnd"/>
      <w:r w:rsidRPr="00D2723B">
        <w:rPr>
          <w:lang w:bidi="ar"/>
        </w:rPr>
        <w:t xml:space="preserve">-CU can send the allowed cells list to </w:t>
      </w:r>
      <w:proofErr w:type="spellStart"/>
      <w:r w:rsidRPr="00D2723B">
        <w:rPr>
          <w:lang w:bidi="ar"/>
        </w:rPr>
        <w:t>gNB</w:t>
      </w:r>
      <w:proofErr w:type="spellEnd"/>
      <w:r w:rsidRPr="00D2723B">
        <w:rPr>
          <w:lang w:bidi="ar"/>
        </w:rPr>
        <w:t>-DU for applying on-demand SSB</w:t>
      </w:r>
      <w:r w:rsidR="00972014">
        <w:rPr>
          <w:lang w:bidi="ar"/>
        </w:rPr>
        <w:t xml:space="preserve"> to CD-SSB</w:t>
      </w:r>
      <w:r w:rsidRPr="00D2723B">
        <w:rPr>
          <w:lang w:bidi="ar"/>
        </w:rPr>
        <w:t xml:space="preserve">. </w:t>
      </w:r>
    </w:p>
    <w:p w14:paraId="4D953E96" w14:textId="042D23F7" w:rsidR="003E0AF0" w:rsidRDefault="003E0AF0" w:rsidP="003F0ED3">
      <w:pPr>
        <w:pStyle w:val="a2"/>
        <w:rPr>
          <w:b/>
          <w:lang w:bidi="ar"/>
        </w:rPr>
      </w:pPr>
      <w:r>
        <w:rPr>
          <w:lang w:bidi="ar"/>
        </w:rPr>
        <w:t>However, i</w:t>
      </w:r>
      <w:r>
        <w:rPr>
          <w:rFonts w:hint="eastAsia"/>
          <w:lang w:bidi="ar"/>
        </w:rPr>
        <w:t xml:space="preserve">f </w:t>
      </w:r>
      <w:r w:rsidRPr="00310C03">
        <w:rPr>
          <w:lang w:bidi="ar"/>
        </w:rPr>
        <w:t xml:space="preserve">on-demand SSB on </w:t>
      </w:r>
      <w:r>
        <w:rPr>
          <w:lang w:bidi="ar"/>
        </w:rPr>
        <w:t>a</w:t>
      </w:r>
      <w:r w:rsidRPr="00310C03">
        <w:rPr>
          <w:lang w:bidi="ar"/>
        </w:rPr>
        <w:t xml:space="preserve"> cell is </w:t>
      </w:r>
      <w:r>
        <w:rPr>
          <w:rFonts w:hint="eastAsia"/>
          <w:lang w:bidi="ar"/>
        </w:rPr>
        <w:t>NCD</w:t>
      </w:r>
      <w:r>
        <w:rPr>
          <w:lang w:bidi="ar"/>
        </w:rPr>
        <w:t>-</w:t>
      </w:r>
      <w:r w:rsidRPr="00310C03">
        <w:rPr>
          <w:lang w:bidi="ar"/>
        </w:rPr>
        <w:t>SSB</w:t>
      </w:r>
      <w:r>
        <w:rPr>
          <w:lang w:bidi="ar"/>
        </w:rPr>
        <w:t xml:space="preserve"> only</w:t>
      </w:r>
      <w:r>
        <w:rPr>
          <w:rFonts w:hint="eastAsia"/>
          <w:lang w:bidi="ar"/>
        </w:rPr>
        <w:t xml:space="preserve">, </w:t>
      </w:r>
      <w:r>
        <w:rPr>
          <w:lang w:bidi="ar"/>
        </w:rPr>
        <w:t xml:space="preserve">coverage of the cell is not impacted for on-demand SSB and the cell is still possible to be configured as UEs’ </w:t>
      </w:r>
      <w:proofErr w:type="spellStart"/>
      <w:r>
        <w:rPr>
          <w:lang w:bidi="ar"/>
        </w:rPr>
        <w:t>PCell</w:t>
      </w:r>
      <w:proofErr w:type="spellEnd"/>
      <w:r>
        <w:rPr>
          <w:lang w:bidi="ar"/>
        </w:rPr>
        <w:t>/</w:t>
      </w:r>
      <w:proofErr w:type="spellStart"/>
      <w:r>
        <w:rPr>
          <w:lang w:bidi="ar"/>
        </w:rPr>
        <w:t>PSCell</w:t>
      </w:r>
      <w:proofErr w:type="spellEnd"/>
      <w:r>
        <w:rPr>
          <w:lang w:bidi="ar"/>
        </w:rPr>
        <w:t xml:space="preserve">. </w:t>
      </w:r>
      <w:r w:rsidR="006705EA">
        <w:rPr>
          <w:lang w:bidi="ar"/>
        </w:rPr>
        <w:t>I</w:t>
      </w:r>
      <w:r>
        <w:rPr>
          <w:lang w:bidi="ar"/>
        </w:rPr>
        <w:t xml:space="preserve">n that case, </w:t>
      </w:r>
      <w:proofErr w:type="spellStart"/>
      <w:r>
        <w:rPr>
          <w:lang w:bidi="ar"/>
        </w:rPr>
        <w:t>gNB</w:t>
      </w:r>
      <w:proofErr w:type="spellEnd"/>
      <w:r>
        <w:rPr>
          <w:lang w:bidi="ar"/>
        </w:rPr>
        <w:t xml:space="preserve">-DU can decide whether to apply </w:t>
      </w:r>
      <w:r w:rsidR="00B83C3D">
        <w:rPr>
          <w:lang w:bidi="ar"/>
        </w:rPr>
        <w:t>on-demand SSB by itself, i.e.</w:t>
      </w:r>
      <w:r w:rsidR="00B83C3D">
        <w:rPr>
          <w:rFonts w:hint="eastAsia"/>
          <w:lang w:bidi="ar"/>
        </w:rPr>
        <w:t xml:space="preserve"> </w:t>
      </w:r>
      <w:proofErr w:type="spellStart"/>
      <w:r w:rsidRPr="00310C03">
        <w:rPr>
          <w:lang w:bidi="ar"/>
        </w:rPr>
        <w:t>gNB</w:t>
      </w:r>
      <w:proofErr w:type="spellEnd"/>
      <w:r w:rsidRPr="00310C03">
        <w:rPr>
          <w:lang w:bidi="ar"/>
        </w:rPr>
        <w:t>-CU</w:t>
      </w:r>
      <w:r>
        <w:rPr>
          <w:rFonts w:hint="eastAsia"/>
          <w:lang w:bidi="ar"/>
        </w:rPr>
        <w:t xml:space="preserve"> </w:t>
      </w:r>
      <w:r>
        <w:rPr>
          <w:lang w:bidi="ar"/>
        </w:rPr>
        <w:t xml:space="preserve">does not need </w:t>
      </w:r>
      <w:r>
        <w:rPr>
          <w:rFonts w:hint="eastAsia"/>
          <w:lang w:bidi="ar"/>
        </w:rPr>
        <w:t xml:space="preserve">to </w:t>
      </w:r>
      <w:r>
        <w:rPr>
          <w:lang w:bidi="ar"/>
        </w:rPr>
        <w:t xml:space="preserve">assist the </w:t>
      </w:r>
      <w:proofErr w:type="spellStart"/>
      <w:r>
        <w:rPr>
          <w:lang w:bidi="ar"/>
        </w:rPr>
        <w:t>gNB</w:t>
      </w:r>
      <w:proofErr w:type="spellEnd"/>
      <w:r>
        <w:rPr>
          <w:lang w:bidi="ar"/>
        </w:rPr>
        <w:t>-DU</w:t>
      </w:r>
      <w:r w:rsidRPr="00310C03">
        <w:rPr>
          <w:lang w:bidi="ar"/>
        </w:rPr>
        <w:t xml:space="preserve"> to </w:t>
      </w:r>
      <w:r>
        <w:rPr>
          <w:lang w:bidi="ar"/>
        </w:rPr>
        <w:t>decide which cell to apply</w:t>
      </w:r>
      <w:r w:rsidRPr="00310C03">
        <w:rPr>
          <w:lang w:bidi="ar"/>
        </w:rPr>
        <w:t xml:space="preserve"> on-demand SSB.</w:t>
      </w:r>
      <w:r>
        <w:rPr>
          <w:lang w:bidi="ar"/>
        </w:rPr>
        <w:t xml:space="preserve"> </w:t>
      </w:r>
      <w:r w:rsidR="00972014">
        <w:rPr>
          <w:lang w:bidi="ar"/>
        </w:rPr>
        <w:t>Nevertheless, a</w:t>
      </w:r>
      <w:r w:rsidR="006705EA">
        <w:rPr>
          <w:lang w:bidi="ar"/>
        </w:rPr>
        <w:t xml:space="preserve">s RAN1 has not </w:t>
      </w:r>
      <w:r w:rsidR="00B83BB3">
        <w:rPr>
          <w:lang w:bidi="ar"/>
        </w:rPr>
        <w:t>conclude whether CD-SSB supports on-demand SSB</w:t>
      </w:r>
      <w:r>
        <w:rPr>
          <w:lang w:bidi="ar"/>
        </w:rPr>
        <w:t xml:space="preserve">, RAN3 should wait for RAN1’s conclusion on </w:t>
      </w:r>
      <w:r w:rsidR="00B83BB3">
        <w:rPr>
          <w:lang w:bidi="ar"/>
        </w:rPr>
        <w:t xml:space="preserve">the issue of </w:t>
      </w:r>
      <w:proofErr w:type="spellStart"/>
      <w:r w:rsidR="00B83BB3">
        <w:rPr>
          <w:lang w:bidi="ar"/>
        </w:rPr>
        <w:t>gNB</w:t>
      </w:r>
      <w:proofErr w:type="spellEnd"/>
      <w:r w:rsidR="00B83BB3">
        <w:rPr>
          <w:lang w:bidi="ar"/>
        </w:rPr>
        <w:t xml:space="preserve">-CU assisting </w:t>
      </w:r>
      <w:proofErr w:type="spellStart"/>
      <w:r w:rsidR="00B83BB3">
        <w:rPr>
          <w:lang w:bidi="ar"/>
        </w:rPr>
        <w:t>gNB</w:t>
      </w:r>
      <w:proofErr w:type="spellEnd"/>
      <w:r w:rsidR="00B83BB3">
        <w:rPr>
          <w:lang w:bidi="ar"/>
        </w:rPr>
        <w:t>-DU on decision of on-demand SSB activation</w:t>
      </w:r>
      <w:r>
        <w:rPr>
          <w:lang w:bidi="ar"/>
        </w:rPr>
        <w:t>.</w:t>
      </w:r>
    </w:p>
    <w:p w14:paraId="47CFA7BB" w14:textId="20DFDDBA" w:rsidR="00D0453D" w:rsidRPr="00F146BD" w:rsidRDefault="003E0AF0" w:rsidP="003F0ED3">
      <w:pPr>
        <w:pStyle w:val="a2"/>
        <w:rPr>
          <w:b/>
          <w:lang w:bidi="ar"/>
        </w:rPr>
      </w:pPr>
      <w:r w:rsidRPr="00F146BD">
        <w:rPr>
          <w:b/>
        </w:rPr>
        <w:t xml:space="preserve">Observation </w:t>
      </w:r>
      <w:r w:rsidR="00D82B02" w:rsidRPr="00F146BD">
        <w:rPr>
          <w:b/>
        </w:rPr>
        <w:t>5</w:t>
      </w:r>
      <w:r w:rsidRPr="00F146BD">
        <w:rPr>
          <w:b/>
        </w:rPr>
        <w:t xml:space="preserve">: On the issue </w:t>
      </w:r>
      <w:proofErr w:type="spellStart"/>
      <w:r w:rsidRPr="00F146BD">
        <w:rPr>
          <w:b/>
        </w:rPr>
        <w:t>gNB</w:t>
      </w:r>
      <w:proofErr w:type="spellEnd"/>
      <w:r w:rsidRPr="00F146BD">
        <w:rPr>
          <w:b/>
        </w:rPr>
        <w:t xml:space="preserve">-CU assisting </w:t>
      </w:r>
      <w:proofErr w:type="spellStart"/>
      <w:r w:rsidRPr="00F146BD">
        <w:rPr>
          <w:b/>
        </w:rPr>
        <w:t>gNB</w:t>
      </w:r>
      <w:proofErr w:type="spellEnd"/>
      <w:r w:rsidRPr="00F146BD">
        <w:rPr>
          <w:b/>
        </w:rPr>
        <w:t>-DU to decide on-demand SSB</w:t>
      </w:r>
      <w:r w:rsidR="00ED3C57" w:rsidRPr="00F146BD">
        <w:rPr>
          <w:b/>
        </w:rPr>
        <w:t xml:space="preserve"> activation</w:t>
      </w:r>
      <w:r w:rsidRPr="00F146BD">
        <w:rPr>
          <w:b/>
        </w:rPr>
        <w:t>, RAN3 wait for conclusion of RAN1 on whether CD-SSB supports on-demand SSB.</w:t>
      </w:r>
    </w:p>
    <w:p w14:paraId="2BCAFD2A" w14:textId="5D75B389" w:rsidR="00D0453D" w:rsidRPr="00132A5A" w:rsidRDefault="00271828" w:rsidP="00F91C27">
      <w:pPr>
        <w:pStyle w:val="30"/>
        <w:rPr>
          <w:sz w:val="28"/>
          <w:szCs w:val="44"/>
          <w:lang w:val="en-GB"/>
        </w:rPr>
      </w:pPr>
      <w:r w:rsidRPr="00132A5A">
        <w:rPr>
          <w:sz w:val="28"/>
          <w:szCs w:val="44"/>
          <w:lang w:val="en-GB"/>
        </w:rPr>
        <w:t xml:space="preserve">2.3 Interaction over </w:t>
      </w:r>
      <w:proofErr w:type="spellStart"/>
      <w:r w:rsidRPr="00132A5A">
        <w:rPr>
          <w:sz w:val="28"/>
          <w:szCs w:val="44"/>
          <w:lang w:val="en-GB"/>
        </w:rPr>
        <w:t>Xn</w:t>
      </w:r>
      <w:proofErr w:type="spellEnd"/>
      <w:r w:rsidRPr="00132A5A">
        <w:rPr>
          <w:sz w:val="28"/>
          <w:szCs w:val="44"/>
          <w:lang w:val="en-GB"/>
        </w:rPr>
        <w:t xml:space="preserve"> interface </w:t>
      </w:r>
    </w:p>
    <w:p w14:paraId="18CD2258" w14:textId="4755AD2B" w:rsidR="00911D24" w:rsidRDefault="003C57F6" w:rsidP="003F0ED3">
      <w:pPr>
        <w:pStyle w:val="a2"/>
      </w:pPr>
      <w:r>
        <w:t>S</w:t>
      </w:r>
      <w:r w:rsidR="0093122F">
        <w:t xml:space="preserve">ince the SSB applying on-demand SSB mode cannot be configured as objective of neighbor cell measurement, </w:t>
      </w:r>
      <w:r w:rsidR="00911D24">
        <w:t>the neighbor nodes sho</w:t>
      </w:r>
      <w:r w:rsidR="00911D24">
        <w:t xml:space="preserve">uld not configure the on-demand SSB </w:t>
      </w:r>
      <w:r w:rsidR="00174445">
        <w:t>as a measurement objective</w:t>
      </w:r>
      <w:r w:rsidR="00911D24">
        <w:t xml:space="preserve">. </w:t>
      </w:r>
    </w:p>
    <w:p w14:paraId="2BC6C7FA" w14:textId="0B8A3FDC" w:rsidR="00911D24" w:rsidRPr="00D82B02" w:rsidRDefault="00F91C27" w:rsidP="003F0ED3">
      <w:pPr>
        <w:pStyle w:val="a2"/>
        <w:rPr>
          <w:b/>
        </w:rPr>
      </w:pPr>
      <w:r w:rsidRPr="00D82B02">
        <w:rPr>
          <w:rFonts w:eastAsia="宋体" w:hint="eastAsia"/>
          <w:b/>
        </w:rPr>
        <w:t>Observation</w:t>
      </w:r>
      <w:r w:rsidRPr="00D82B02">
        <w:rPr>
          <w:rFonts w:eastAsia="宋体"/>
          <w:b/>
        </w:rPr>
        <w:t xml:space="preserve"> </w:t>
      </w:r>
      <w:r w:rsidR="00D82B02" w:rsidRPr="00D82B02">
        <w:rPr>
          <w:rFonts w:eastAsia="宋体" w:hint="eastAsia"/>
          <w:b/>
        </w:rPr>
        <w:t>6</w:t>
      </w:r>
      <w:r w:rsidRPr="00D82B02">
        <w:rPr>
          <w:rFonts w:eastAsia="宋体"/>
          <w:b/>
        </w:rPr>
        <w:t>:</w:t>
      </w:r>
      <w:r w:rsidR="00911D24" w:rsidRPr="00D82B02">
        <w:rPr>
          <w:b/>
        </w:rPr>
        <w:t xml:space="preserve"> The neighbor nodes </w:t>
      </w:r>
      <w:r w:rsidR="00487708" w:rsidRPr="00D82B02">
        <w:rPr>
          <w:b/>
        </w:rPr>
        <w:t xml:space="preserve">of NES </w:t>
      </w:r>
      <w:proofErr w:type="spellStart"/>
      <w:r w:rsidR="00487708" w:rsidRPr="00D82B02">
        <w:rPr>
          <w:b/>
        </w:rPr>
        <w:t>gNB</w:t>
      </w:r>
      <w:proofErr w:type="spellEnd"/>
      <w:r w:rsidR="00487708" w:rsidRPr="00D82B02">
        <w:rPr>
          <w:b/>
        </w:rPr>
        <w:t xml:space="preserve"> </w:t>
      </w:r>
      <w:r w:rsidR="00911D24" w:rsidRPr="00D82B02">
        <w:rPr>
          <w:b/>
        </w:rPr>
        <w:t xml:space="preserve">should not configure </w:t>
      </w:r>
      <w:r w:rsidR="00174445" w:rsidRPr="00D82B02">
        <w:rPr>
          <w:b/>
        </w:rPr>
        <w:t>an</w:t>
      </w:r>
      <w:r w:rsidR="00911D24" w:rsidRPr="00D82B02">
        <w:rPr>
          <w:b/>
        </w:rPr>
        <w:t xml:space="preserve"> on-demand SSB </w:t>
      </w:r>
      <w:r w:rsidR="00174445" w:rsidRPr="00D82B02">
        <w:rPr>
          <w:b/>
        </w:rPr>
        <w:t>based measurement.</w:t>
      </w:r>
    </w:p>
    <w:p w14:paraId="74A8BAE3" w14:textId="77777777" w:rsidR="0056547A" w:rsidRDefault="00174445" w:rsidP="003F0ED3">
      <w:pPr>
        <w:pStyle w:val="a2"/>
      </w:pPr>
      <w:r>
        <w:t xml:space="preserve">To prevent the neighbor nodes configuring the on-demand SSB of NES cell as a measurement objective, one option is that the NES </w:t>
      </w:r>
      <w:proofErr w:type="spellStart"/>
      <w:r>
        <w:t>gNB</w:t>
      </w:r>
      <w:proofErr w:type="spellEnd"/>
      <w:r>
        <w:t xml:space="preserve"> does not convey the </w:t>
      </w:r>
      <w:r w:rsidR="00667C6D">
        <w:t xml:space="preserve">measurement configuration based on the on-demand SSB to the neighbor nodes over </w:t>
      </w:r>
      <w:proofErr w:type="spellStart"/>
      <w:r w:rsidR="00667C6D">
        <w:t>Xn</w:t>
      </w:r>
      <w:proofErr w:type="spellEnd"/>
      <w:r w:rsidR="00667C6D">
        <w:t xml:space="preserve">, another option is that the NES </w:t>
      </w:r>
      <w:proofErr w:type="spellStart"/>
      <w:r w:rsidR="00667C6D">
        <w:t>gNB</w:t>
      </w:r>
      <w:proofErr w:type="spellEnd"/>
      <w:r w:rsidR="00667C6D">
        <w:t xml:space="preserve"> indicates to the neighbor nodes </w:t>
      </w:r>
      <w:r w:rsidR="00D801D7">
        <w:t>whether a SSB based measurement configuration is for on-demand SSB or not.</w:t>
      </w:r>
      <w:r w:rsidR="00A563FF">
        <w:rPr>
          <w:rFonts w:hint="eastAsia"/>
        </w:rPr>
        <w:t xml:space="preserve"> </w:t>
      </w:r>
      <w:r w:rsidR="00A563FF" w:rsidRPr="00A563FF">
        <w:t xml:space="preserve">RAN2 has discussed </w:t>
      </w:r>
      <w:r w:rsidR="00A563FF">
        <w:rPr>
          <w:rFonts w:hint="eastAsia"/>
        </w:rPr>
        <w:t>the two options to support L3 measurement as above.</w:t>
      </w:r>
      <w:r w:rsidR="0056547A">
        <w:t xml:space="preserve"> </w:t>
      </w:r>
    </w:p>
    <w:p w14:paraId="7128111A" w14:textId="6670C65A" w:rsidR="00A563FF" w:rsidRPr="0056547A" w:rsidRDefault="00A563FF" w:rsidP="003F0ED3">
      <w:pPr>
        <w:pStyle w:val="a2"/>
        <w:rPr>
          <w:rFonts w:eastAsiaTheme="minorEastAsia"/>
          <w:iCs/>
        </w:rPr>
      </w:pPr>
      <w:r w:rsidRPr="00A563FF">
        <w:t xml:space="preserve">If RAN2 agrees to choose option 1, </w:t>
      </w:r>
      <w:proofErr w:type="spellStart"/>
      <w:r>
        <w:t>gNB</w:t>
      </w:r>
      <w:proofErr w:type="spellEnd"/>
      <w:r>
        <w:t xml:space="preserve">-DU </w:t>
      </w:r>
      <w:r w:rsidRPr="00A563FF">
        <w:t>indicate</w:t>
      </w:r>
      <w:r>
        <w:rPr>
          <w:rFonts w:hint="eastAsia"/>
        </w:rPr>
        <w:t>s</w:t>
      </w:r>
      <w:r w:rsidRPr="00A563FF">
        <w:t xml:space="preserve"> </w:t>
      </w:r>
      <w:proofErr w:type="spellStart"/>
      <w:r w:rsidRPr="00A563FF">
        <w:t>gNB</w:t>
      </w:r>
      <w:proofErr w:type="spellEnd"/>
      <w:r w:rsidRPr="00A563FF">
        <w:t xml:space="preserve">-CU the SMTC configuration of on-demand SSB </w:t>
      </w:r>
      <w:r>
        <w:rPr>
          <w:rFonts w:hint="eastAsia"/>
        </w:rPr>
        <w:t xml:space="preserve">through </w:t>
      </w:r>
      <w:r>
        <w:rPr>
          <w:rFonts w:eastAsiaTheme="minorEastAsia"/>
        </w:rPr>
        <w:t xml:space="preserve">inter-node RRC message </w:t>
      </w:r>
      <w:proofErr w:type="spellStart"/>
      <w:r w:rsidRPr="00F46F20">
        <w:rPr>
          <w:rFonts w:eastAsiaTheme="minorEastAsia"/>
          <w:i/>
          <w:iCs/>
        </w:rPr>
        <w:t>MeasurementTimingConfiguration</w:t>
      </w:r>
      <w:proofErr w:type="spellEnd"/>
      <w:r>
        <w:rPr>
          <w:rFonts w:eastAsiaTheme="minorEastAsia" w:hint="eastAsia"/>
          <w:i/>
          <w:iCs/>
        </w:rPr>
        <w:t xml:space="preserve"> </w:t>
      </w:r>
      <w:r w:rsidRPr="003C57F6">
        <w:rPr>
          <w:rFonts w:eastAsiaTheme="minorEastAsia"/>
          <w:iCs/>
        </w:rPr>
        <w:t xml:space="preserve">over </w:t>
      </w:r>
      <w:r>
        <w:rPr>
          <w:rFonts w:eastAsiaTheme="minorEastAsia" w:hint="eastAsia"/>
          <w:iCs/>
        </w:rPr>
        <w:t>F1AP interface and t</w:t>
      </w:r>
      <w:r w:rsidRPr="00A563FF">
        <w:rPr>
          <w:rFonts w:eastAsiaTheme="minorEastAsia"/>
          <w:iCs/>
        </w:rPr>
        <w:t xml:space="preserve">he </w:t>
      </w:r>
      <w:r>
        <w:rPr>
          <w:rFonts w:eastAsiaTheme="minorEastAsia" w:hint="eastAsia"/>
          <w:iCs/>
        </w:rPr>
        <w:t xml:space="preserve">NES </w:t>
      </w:r>
      <w:proofErr w:type="spellStart"/>
      <w:r>
        <w:rPr>
          <w:rFonts w:eastAsiaTheme="minorEastAsia" w:hint="eastAsia"/>
          <w:iCs/>
        </w:rPr>
        <w:t>gNB</w:t>
      </w:r>
      <w:proofErr w:type="spellEnd"/>
      <w:r w:rsidRPr="00A563FF">
        <w:rPr>
          <w:rFonts w:eastAsiaTheme="minorEastAsia"/>
          <w:iCs/>
        </w:rPr>
        <w:t xml:space="preserve"> can transmit the SMTC</w:t>
      </w:r>
      <w:r>
        <w:rPr>
          <w:rFonts w:eastAsiaTheme="minorEastAsia" w:hint="eastAsia"/>
          <w:iCs/>
        </w:rPr>
        <w:t xml:space="preserve"> of on-demand SSB</w:t>
      </w:r>
      <w:r w:rsidRPr="00A563FF">
        <w:rPr>
          <w:rFonts w:eastAsiaTheme="minorEastAsia"/>
          <w:iCs/>
        </w:rPr>
        <w:t xml:space="preserve"> transparently to the </w:t>
      </w:r>
      <w:proofErr w:type="spellStart"/>
      <w:r w:rsidRPr="00A563FF">
        <w:rPr>
          <w:rFonts w:eastAsiaTheme="minorEastAsia"/>
          <w:iCs/>
        </w:rPr>
        <w:t>neighbour</w:t>
      </w:r>
      <w:proofErr w:type="spellEnd"/>
      <w:r w:rsidRPr="00A563FF">
        <w:rPr>
          <w:rFonts w:eastAsiaTheme="minorEastAsia"/>
          <w:iCs/>
        </w:rPr>
        <w:t xml:space="preserve"> </w:t>
      </w:r>
      <w:r>
        <w:rPr>
          <w:rFonts w:eastAsiaTheme="minorEastAsia" w:hint="eastAsia"/>
          <w:iCs/>
        </w:rPr>
        <w:t xml:space="preserve">NG-RAN </w:t>
      </w:r>
      <w:r w:rsidRPr="00A563FF">
        <w:rPr>
          <w:rFonts w:eastAsiaTheme="minorEastAsia"/>
          <w:iCs/>
        </w:rPr>
        <w:t>nodes</w:t>
      </w:r>
      <w:r>
        <w:rPr>
          <w:rFonts w:eastAsiaTheme="minorEastAsia" w:hint="eastAsia"/>
          <w:iCs/>
        </w:rPr>
        <w:t xml:space="preserve"> over </w:t>
      </w:r>
      <w:proofErr w:type="spellStart"/>
      <w:r>
        <w:rPr>
          <w:rFonts w:eastAsiaTheme="minorEastAsia" w:hint="eastAsia"/>
          <w:iCs/>
        </w:rPr>
        <w:t>XnAP</w:t>
      </w:r>
      <w:proofErr w:type="spellEnd"/>
      <w:r>
        <w:rPr>
          <w:rFonts w:eastAsiaTheme="minorEastAsia" w:hint="eastAsia"/>
          <w:iCs/>
        </w:rPr>
        <w:t xml:space="preserve"> interface.</w:t>
      </w:r>
      <w:r w:rsidR="0056547A">
        <w:rPr>
          <w:rFonts w:eastAsiaTheme="minorEastAsia" w:hint="eastAsia"/>
          <w:iCs/>
        </w:rPr>
        <w:t xml:space="preserve"> </w:t>
      </w:r>
      <w:r w:rsidRPr="00A563FF">
        <w:t xml:space="preserve">If RAN2 </w:t>
      </w:r>
      <w:r w:rsidR="003C57F6">
        <w:t>adopts</w:t>
      </w:r>
      <w:r w:rsidRPr="00A563FF">
        <w:t xml:space="preserve"> </w:t>
      </w:r>
      <w:r>
        <w:rPr>
          <w:rFonts w:hint="eastAsia"/>
        </w:rPr>
        <w:t>2,</w:t>
      </w:r>
      <w:r w:rsidR="00EE16E1">
        <w:rPr>
          <w:rFonts w:hint="eastAsia"/>
        </w:rPr>
        <w:t xml:space="preserve"> </w:t>
      </w:r>
      <w:r w:rsidR="003C57F6">
        <w:t xml:space="preserve">the </w:t>
      </w:r>
      <w:proofErr w:type="spellStart"/>
      <w:r w:rsidR="003C57F6">
        <w:t>gNB</w:t>
      </w:r>
      <w:proofErr w:type="spellEnd"/>
      <w:r w:rsidR="003C57F6">
        <w:t xml:space="preserve">-CU is not be able to send the OD-SSB based SMTC to </w:t>
      </w:r>
      <w:proofErr w:type="spellStart"/>
      <w:r w:rsidR="003C57F6">
        <w:t>neighbour</w:t>
      </w:r>
      <w:proofErr w:type="spellEnd"/>
      <w:r w:rsidR="003C57F6">
        <w:t xml:space="preserve"> nodes. It can be observed, </w:t>
      </w:r>
      <w:r w:rsidR="002367F0">
        <w:t>no</w:t>
      </w:r>
      <w:r w:rsidR="003C57F6">
        <w:t xml:space="preserve"> matter what option RAN2 selects, there is no impact to </w:t>
      </w:r>
      <w:proofErr w:type="spellStart"/>
      <w:r w:rsidR="003C57F6">
        <w:t>XnAP</w:t>
      </w:r>
      <w:proofErr w:type="spellEnd"/>
      <w:r w:rsidR="003C57F6">
        <w:t>.</w:t>
      </w:r>
    </w:p>
    <w:p w14:paraId="6AA4BD22" w14:textId="44B68785" w:rsidR="00EE16E1" w:rsidRPr="00A563FF" w:rsidRDefault="00EE16E1" w:rsidP="003F0ED3">
      <w:pPr>
        <w:pStyle w:val="a2"/>
      </w:pPr>
      <w:r w:rsidRPr="00D82B02">
        <w:rPr>
          <w:rFonts w:eastAsia="宋体" w:hint="eastAsia"/>
          <w:b/>
        </w:rPr>
        <w:t>Observation</w:t>
      </w:r>
      <w:r w:rsidRPr="00D82B02">
        <w:rPr>
          <w:rFonts w:eastAsia="宋体"/>
          <w:b/>
        </w:rPr>
        <w:t xml:space="preserve"> </w:t>
      </w:r>
      <w:r>
        <w:rPr>
          <w:rFonts w:eastAsia="宋体" w:hint="eastAsia"/>
          <w:b/>
        </w:rPr>
        <w:t>7</w:t>
      </w:r>
      <w:r w:rsidRPr="00D82B02">
        <w:rPr>
          <w:rFonts w:eastAsia="宋体"/>
          <w:b/>
        </w:rPr>
        <w:t>:</w:t>
      </w:r>
      <w:r w:rsidR="003C57F6">
        <w:rPr>
          <w:rFonts w:eastAsia="宋体"/>
          <w:b/>
        </w:rPr>
        <w:t xml:space="preserve"> No impact to </w:t>
      </w:r>
      <w:proofErr w:type="spellStart"/>
      <w:r w:rsidR="003C57F6">
        <w:rPr>
          <w:rFonts w:eastAsia="宋体"/>
          <w:b/>
        </w:rPr>
        <w:t>XnAP</w:t>
      </w:r>
      <w:proofErr w:type="spellEnd"/>
      <w:r w:rsidR="003C57F6">
        <w:rPr>
          <w:rFonts w:eastAsia="宋体"/>
          <w:b/>
        </w:rPr>
        <w:t xml:space="preserve"> is observed</w:t>
      </w:r>
      <w:r>
        <w:rPr>
          <w:rFonts w:eastAsia="宋体" w:hint="eastAsia"/>
          <w:b/>
        </w:rPr>
        <w:t>.</w:t>
      </w:r>
    </w:p>
    <w:p w14:paraId="6E02B349" w14:textId="5714BDE5" w:rsidR="0050099E" w:rsidRDefault="00667C6D" w:rsidP="0050099E">
      <w:pPr>
        <w:pStyle w:val="1"/>
        <w:tabs>
          <w:tab w:val="clear" w:pos="567"/>
          <w:tab w:val="left" w:pos="432"/>
        </w:tabs>
        <w:ind w:left="432" w:hanging="432"/>
        <w:jc w:val="both"/>
      </w:pPr>
      <w:r>
        <w:t xml:space="preserve"> </w:t>
      </w:r>
      <w:r w:rsidR="0050099E">
        <w:rPr>
          <w:rFonts w:hint="eastAsia"/>
        </w:rPr>
        <w:t>C</w:t>
      </w:r>
      <w:r w:rsidR="0050099E">
        <w:t>onclusion</w:t>
      </w:r>
    </w:p>
    <w:p w14:paraId="78A4D9BF" w14:textId="77777777" w:rsidR="0050099E" w:rsidRDefault="0050099E" w:rsidP="003F0ED3">
      <w:pPr>
        <w:pStyle w:val="a2"/>
        <w:rPr>
          <w:lang w:val="en-GB"/>
        </w:rPr>
      </w:pPr>
      <w:bookmarkStart w:id="8" w:name="OLE_LINK59"/>
      <w:bookmarkStart w:id="9" w:name="OLE_LINK60"/>
      <w:bookmarkStart w:id="10" w:name="OLE_LINK58"/>
      <w:r>
        <w:rPr>
          <w:lang w:val="en-GB"/>
        </w:rPr>
        <w:t xml:space="preserve">According to the analysis in section 2, </w:t>
      </w:r>
      <w:r>
        <w:rPr>
          <w:rFonts w:hint="eastAsia"/>
          <w:lang w:val="en-GB"/>
        </w:rPr>
        <w:t>we</w:t>
      </w:r>
      <w:r>
        <w:rPr>
          <w:lang w:val="en-GB"/>
        </w:rPr>
        <w:t xml:space="preserve"> </w:t>
      </w:r>
      <w:bookmarkStart w:id="11" w:name="OLE_LINK47"/>
      <w:bookmarkStart w:id="12" w:name="OLE_LINK48"/>
      <w:r>
        <w:rPr>
          <w:lang w:val="en-GB"/>
        </w:rPr>
        <w:t>have following observations and proposals:</w:t>
      </w:r>
    </w:p>
    <w:p w14:paraId="7C318682" w14:textId="77777777" w:rsidR="00496986" w:rsidRPr="00DD5A03" w:rsidRDefault="00496986" w:rsidP="00496986">
      <w:pPr>
        <w:pStyle w:val="a2"/>
        <w:rPr>
          <w:b/>
          <w:lang w:bidi="ar"/>
        </w:rPr>
      </w:pPr>
      <w:r w:rsidRPr="00DD5A03">
        <w:rPr>
          <w:b/>
        </w:rPr>
        <w:t xml:space="preserve">Observation 1: NES </w:t>
      </w:r>
      <w:proofErr w:type="spellStart"/>
      <w:r w:rsidRPr="00DD5A03">
        <w:rPr>
          <w:b/>
        </w:rPr>
        <w:t>gNB</w:t>
      </w:r>
      <w:proofErr w:type="spellEnd"/>
      <w:r w:rsidRPr="00DD5A03">
        <w:rPr>
          <w:rFonts w:hint="eastAsia"/>
          <w:b/>
        </w:rPr>
        <w:t>-DU</w:t>
      </w:r>
      <w:r w:rsidRPr="00DD5A03">
        <w:rPr>
          <w:b/>
        </w:rPr>
        <w:t xml:space="preserve"> initiates on-demand SSB and takes the role of configuring on-demand SSB </w:t>
      </w:r>
      <w:proofErr w:type="spellStart"/>
      <w:r w:rsidRPr="00DD5A03">
        <w:rPr>
          <w:b/>
        </w:rPr>
        <w:t>SCell</w:t>
      </w:r>
      <w:proofErr w:type="spellEnd"/>
      <w:r w:rsidRPr="00DD5A03">
        <w:rPr>
          <w:b/>
        </w:rPr>
        <w:t>.</w:t>
      </w:r>
    </w:p>
    <w:p w14:paraId="13022E9A" w14:textId="77777777" w:rsidR="00496986" w:rsidRPr="00DD5A03" w:rsidRDefault="00496986" w:rsidP="00496986">
      <w:pPr>
        <w:pStyle w:val="a2"/>
        <w:rPr>
          <w:rFonts w:eastAsia="宋体"/>
          <w:b/>
        </w:rPr>
      </w:pPr>
      <w:r w:rsidRPr="00DD5A03">
        <w:rPr>
          <w:rFonts w:hint="eastAsia"/>
          <w:b/>
          <w:lang w:bidi="ar"/>
        </w:rPr>
        <w:t>O</w:t>
      </w:r>
      <w:r w:rsidRPr="00DD5A03">
        <w:rPr>
          <w:b/>
          <w:lang w:bidi="ar"/>
        </w:rPr>
        <w:t xml:space="preserve">bservation 2: If on-demand SSB is only used to NCD-SSB, </w:t>
      </w:r>
      <w:r w:rsidRPr="00DD5A03">
        <w:rPr>
          <w:rFonts w:hint="eastAsia"/>
          <w:b/>
          <w:lang w:bidi="ar"/>
        </w:rPr>
        <w:t xml:space="preserve">NES </w:t>
      </w:r>
      <w:proofErr w:type="spellStart"/>
      <w:r w:rsidRPr="00DD5A03">
        <w:rPr>
          <w:rFonts w:hint="eastAsia"/>
          <w:b/>
          <w:lang w:bidi="ar"/>
        </w:rPr>
        <w:t>g</w:t>
      </w:r>
      <w:r w:rsidRPr="00DD5A03">
        <w:rPr>
          <w:b/>
          <w:lang w:bidi="ar"/>
        </w:rPr>
        <w:t>NB</w:t>
      </w:r>
      <w:proofErr w:type="spellEnd"/>
      <w:r w:rsidRPr="00DD5A03">
        <w:rPr>
          <w:b/>
          <w:lang w:bidi="ar"/>
        </w:rPr>
        <w:t>-CU would not need to know whether on-demand SSB is applied.</w:t>
      </w:r>
    </w:p>
    <w:p w14:paraId="55C289B5" w14:textId="77777777" w:rsidR="00496986" w:rsidRPr="009C3735" w:rsidRDefault="00496986" w:rsidP="00496986">
      <w:pPr>
        <w:pStyle w:val="a2"/>
        <w:rPr>
          <w:b/>
        </w:rPr>
      </w:pPr>
      <w:r w:rsidRPr="009C3735">
        <w:rPr>
          <w:rFonts w:hint="eastAsia"/>
          <w:b/>
        </w:rPr>
        <w:t>O</w:t>
      </w:r>
      <w:r w:rsidRPr="009C3735">
        <w:rPr>
          <w:b/>
        </w:rPr>
        <w:t xml:space="preserve">bservation 3: </w:t>
      </w:r>
      <w:r w:rsidRPr="009C3735">
        <w:rPr>
          <w:rFonts w:hint="eastAsia"/>
          <w:b/>
        </w:rPr>
        <w:t xml:space="preserve">NES </w:t>
      </w:r>
      <w:proofErr w:type="spellStart"/>
      <w:r w:rsidRPr="009C3735">
        <w:rPr>
          <w:rFonts w:hint="eastAsia"/>
          <w:b/>
        </w:rPr>
        <w:t>g</w:t>
      </w:r>
      <w:r w:rsidRPr="009C3735">
        <w:rPr>
          <w:b/>
        </w:rPr>
        <w:t>NB</w:t>
      </w:r>
      <w:proofErr w:type="spellEnd"/>
      <w:r w:rsidRPr="009C3735">
        <w:rPr>
          <w:b/>
        </w:rPr>
        <w:t xml:space="preserve">-CU should only configure on-demand SSB as the objective of </w:t>
      </w:r>
      <w:proofErr w:type="spellStart"/>
      <w:r w:rsidRPr="009C3735">
        <w:rPr>
          <w:b/>
        </w:rPr>
        <w:t>SCell</w:t>
      </w:r>
      <w:proofErr w:type="spellEnd"/>
      <w:r w:rsidRPr="009C3735">
        <w:rPr>
          <w:b/>
        </w:rPr>
        <w:t xml:space="preserve"> measurement, but not configure on-demand SSB as the objectives for SpCell or neighbor cell measurements.</w:t>
      </w:r>
    </w:p>
    <w:p w14:paraId="2329D4B3" w14:textId="40F60768" w:rsidR="00496986" w:rsidRPr="009C3735" w:rsidRDefault="002367F0" w:rsidP="00496986">
      <w:pPr>
        <w:pStyle w:val="a2"/>
        <w:rPr>
          <w:b/>
          <w:lang w:val="en-GB" w:bidi="ar"/>
        </w:rPr>
      </w:pPr>
      <w:r w:rsidRPr="009C3735">
        <w:rPr>
          <w:rFonts w:hint="eastAsia"/>
          <w:b/>
        </w:rPr>
        <w:t>Observation 4:</w:t>
      </w:r>
      <w:r>
        <w:rPr>
          <w:rFonts w:hint="eastAsia"/>
          <w:b/>
        </w:rPr>
        <w:t xml:space="preserve"> </w:t>
      </w:r>
      <w:r w:rsidRPr="00E44829">
        <w:rPr>
          <w:b/>
        </w:rPr>
        <w:t xml:space="preserve">If RAN2 agrees to choose option </w:t>
      </w:r>
      <w:r>
        <w:rPr>
          <w:b/>
        </w:rPr>
        <w:t>1</w:t>
      </w:r>
      <w:r>
        <w:rPr>
          <w:rFonts w:hint="eastAsia"/>
          <w:b/>
        </w:rPr>
        <w:t xml:space="preserve">, there </w:t>
      </w:r>
      <w:r>
        <w:rPr>
          <w:b/>
        </w:rPr>
        <w:t>would</w:t>
      </w:r>
      <w:r>
        <w:rPr>
          <w:rFonts w:hint="eastAsia"/>
          <w:b/>
        </w:rPr>
        <w:t xml:space="preserve"> </w:t>
      </w:r>
      <w:r>
        <w:rPr>
          <w:b/>
        </w:rPr>
        <w:t xml:space="preserve">be </w:t>
      </w:r>
      <w:r>
        <w:rPr>
          <w:rFonts w:hint="eastAsia"/>
          <w:b/>
        </w:rPr>
        <w:t xml:space="preserve">impact on </w:t>
      </w:r>
      <w:r w:rsidRPr="00E44829">
        <w:rPr>
          <w:b/>
        </w:rPr>
        <w:t xml:space="preserve">inter-node RRC message </w:t>
      </w:r>
      <w:proofErr w:type="spellStart"/>
      <w:r w:rsidRPr="0056547A">
        <w:rPr>
          <w:b/>
          <w:i/>
          <w:iCs/>
        </w:rPr>
        <w:t>MeasurementTimingConfiguration</w:t>
      </w:r>
      <w:proofErr w:type="spellEnd"/>
      <w:r>
        <w:rPr>
          <w:b/>
        </w:rPr>
        <w:t>, while if option 2 is selected, there would be impact to F1AP</w:t>
      </w:r>
      <w:r>
        <w:rPr>
          <w:rFonts w:hint="eastAsia"/>
          <w:b/>
        </w:rPr>
        <w:t>.</w:t>
      </w:r>
    </w:p>
    <w:p w14:paraId="16D198BE" w14:textId="4FB4014B" w:rsidR="00496986" w:rsidRPr="002367F0" w:rsidRDefault="00496986" w:rsidP="00496986">
      <w:pPr>
        <w:pStyle w:val="a2"/>
        <w:rPr>
          <w:b/>
          <w:lang w:bidi="ar"/>
        </w:rPr>
      </w:pPr>
      <w:r w:rsidRPr="002367F0">
        <w:rPr>
          <w:b/>
        </w:rPr>
        <w:t xml:space="preserve">Observation 5: On the issue </w:t>
      </w:r>
      <w:proofErr w:type="spellStart"/>
      <w:r w:rsidRPr="002367F0">
        <w:rPr>
          <w:b/>
        </w:rPr>
        <w:t>gNB</w:t>
      </w:r>
      <w:proofErr w:type="spellEnd"/>
      <w:r w:rsidRPr="002367F0">
        <w:rPr>
          <w:b/>
        </w:rPr>
        <w:t xml:space="preserve">-CU assisting </w:t>
      </w:r>
      <w:proofErr w:type="spellStart"/>
      <w:r w:rsidRPr="002367F0">
        <w:rPr>
          <w:b/>
        </w:rPr>
        <w:t>gNB</w:t>
      </w:r>
      <w:proofErr w:type="spellEnd"/>
      <w:r w:rsidRPr="002367F0">
        <w:rPr>
          <w:b/>
        </w:rPr>
        <w:t>-DU to decide on-demand SSB activation, RAN3 wait for conclusion of RAN1 on whether CD-SSB supports on-demand SSB.</w:t>
      </w:r>
    </w:p>
    <w:p w14:paraId="031DF72A" w14:textId="47A28817" w:rsidR="00496986" w:rsidRPr="00D82B02" w:rsidRDefault="00496986" w:rsidP="00496986">
      <w:pPr>
        <w:pStyle w:val="a2"/>
        <w:rPr>
          <w:b/>
        </w:rPr>
      </w:pPr>
      <w:r w:rsidRPr="00D82B02">
        <w:rPr>
          <w:rFonts w:eastAsia="宋体" w:hint="eastAsia"/>
          <w:b/>
        </w:rPr>
        <w:t>Observation</w:t>
      </w:r>
      <w:r w:rsidRPr="00D82B02">
        <w:rPr>
          <w:rFonts w:eastAsia="宋体"/>
          <w:b/>
        </w:rPr>
        <w:t xml:space="preserve"> </w:t>
      </w:r>
      <w:r w:rsidRPr="00D82B02">
        <w:rPr>
          <w:rFonts w:eastAsia="宋体" w:hint="eastAsia"/>
          <w:b/>
        </w:rPr>
        <w:t>6</w:t>
      </w:r>
      <w:r w:rsidRPr="00D82B02">
        <w:rPr>
          <w:rFonts w:eastAsia="宋体"/>
          <w:b/>
        </w:rPr>
        <w:t>:</w:t>
      </w:r>
      <w:r w:rsidRPr="00D82B02">
        <w:rPr>
          <w:b/>
        </w:rPr>
        <w:t xml:space="preserve"> The neighbor nodes of NES </w:t>
      </w:r>
      <w:proofErr w:type="spellStart"/>
      <w:r w:rsidRPr="00D82B02">
        <w:rPr>
          <w:b/>
        </w:rPr>
        <w:t>gNB</w:t>
      </w:r>
      <w:proofErr w:type="spellEnd"/>
      <w:r w:rsidRPr="00D82B02">
        <w:rPr>
          <w:b/>
        </w:rPr>
        <w:t xml:space="preserve"> should not configure an on-demand SSB based measurement.</w:t>
      </w:r>
    </w:p>
    <w:p w14:paraId="019A37D6" w14:textId="3EA61E3A" w:rsidR="00496986" w:rsidRPr="00EE16E1" w:rsidRDefault="00EE16E1" w:rsidP="003F0ED3">
      <w:pPr>
        <w:pStyle w:val="a2"/>
      </w:pPr>
      <w:r w:rsidRPr="00D82B02">
        <w:rPr>
          <w:rFonts w:eastAsia="宋体" w:hint="eastAsia"/>
          <w:b/>
        </w:rPr>
        <w:t>Observation</w:t>
      </w:r>
      <w:r w:rsidRPr="00D82B02">
        <w:rPr>
          <w:rFonts w:eastAsia="宋体"/>
          <w:b/>
        </w:rPr>
        <w:t xml:space="preserve"> </w:t>
      </w:r>
      <w:r>
        <w:rPr>
          <w:rFonts w:eastAsia="宋体" w:hint="eastAsia"/>
          <w:b/>
        </w:rPr>
        <w:t>7</w:t>
      </w:r>
      <w:r w:rsidRPr="00D82B02">
        <w:rPr>
          <w:rFonts w:eastAsia="宋体"/>
          <w:b/>
        </w:rPr>
        <w:t>:</w:t>
      </w:r>
      <w:r>
        <w:rPr>
          <w:rFonts w:eastAsia="宋体" w:hint="eastAsia"/>
          <w:b/>
        </w:rPr>
        <w:t xml:space="preserve"> </w:t>
      </w:r>
      <w:r w:rsidR="002367F0">
        <w:rPr>
          <w:rFonts w:eastAsia="宋体"/>
          <w:b/>
        </w:rPr>
        <w:t xml:space="preserve">No impact to </w:t>
      </w:r>
      <w:proofErr w:type="spellStart"/>
      <w:r w:rsidR="002367F0">
        <w:rPr>
          <w:rFonts w:eastAsia="宋体"/>
          <w:b/>
        </w:rPr>
        <w:t>XnAP</w:t>
      </w:r>
      <w:proofErr w:type="spellEnd"/>
      <w:r w:rsidR="002367F0">
        <w:rPr>
          <w:rFonts w:eastAsia="宋体"/>
          <w:b/>
        </w:rPr>
        <w:t xml:space="preserve"> is observed</w:t>
      </w:r>
      <w:r>
        <w:rPr>
          <w:rFonts w:eastAsia="宋体" w:hint="eastAsia"/>
          <w:b/>
        </w:rPr>
        <w:t>.</w:t>
      </w:r>
    </w:p>
    <w:bookmarkEnd w:id="8"/>
    <w:bookmarkEnd w:id="9"/>
    <w:bookmarkEnd w:id="10"/>
    <w:p w14:paraId="2067687A" w14:textId="77777777" w:rsidR="0050099E" w:rsidRDefault="0050099E" w:rsidP="0050099E">
      <w:pPr>
        <w:pStyle w:val="1"/>
        <w:tabs>
          <w:tab w:val="clear" w:pos="567"/>
          <w:tab w:val="left" w:pos="432"/>
        </w:tabs>
        <w:ind w:left="432" w:hanging="432"/>
        <w:jc w:val="both"/>
      </w:pPr>
      <w:r>
        <w:t>Reference</w:t>
      </w:r>
    </w:p>
    <w:p w14:paraId="3A1FE597" w14:textId="62E492A1" w:rsidR="0050099E" w:rsidRDefault="0056547A" w:rsidP="003F0ED3">
      <w:pPr>
        <w:pStyle w:val="a2"/>
        <w:numPr>
          <w:ilvl w:val="0"/>
          <w:numId w:val="13"/>
        </w:numPr>
      </w:pPr>
      <w:bookmarkStart w:id="13" w:name="_Ref163398954"/>
      <w:bookmarkStart w:id="14" w:name="OLE_LINK15"/>
      <w:bookmarkStart w:id="15" w:name="OLE_LINK16"/>
      <w:bookmarkStart w:id="16" w:name="_Ref131664378"/>
      <w:bookmarkStart w:id="17" w:name="OLE_LINK192"/>
      <w:bookmarkStart w:id="18" w:name="OLE_LINK14"/>
      <w:r w:rsidRPr="0056547A">
        <w:t>RP-242354</w:t>
      </w:r>
      <w:r w:rsidR="0050099E">
        <w:t xml:space="preserve">, </w:t>
      </w:r>
      <w:r w:rsidRPr="0056547A">
        <w:t>Revised WID: Enhancements of network energy savings for NR</w:t>
      </w:r>
      <w:r w:rsidR="0050099E">
        <w:t>, RAN#10</w:t>
      </w:r>
      <w:r>
        <w:t>5</w:t>
      </w:r>
      <w:r w:rsidR="0050099E">
        <w:t>, Ericsson</w:t>
      </w:r>
      <w:bookmarkEnd w:id="13"/>
    </w:p>
    <w:p w14:paraId="1F6F2E39" w14:textId="77777777" w:rsidR="001751C0" w:rsidRDefault="001751C0" w:rsidP="003F0ED3">
      <w:pPr>
        <w:pStyle w:val="a2"/>
        <w:numPr>
          <w:ilvl w:val="0"/>
          <w:numId w:val="13"/>
        </w:numPr>
      </w:pPr>
      <w:bookmarkStart w:id="19" w:name="_Ref181969688"/>
      <w:bookmarkEnd w:id="11"/>
      <w:bookmarkEnd w:id="12"/>
      <w:bookmarkEnd w:id="14"/>
      <w:bookmarkEnd w:id="15"/>
      <w:bookmarkEnd w:id="16"/>
      <w:bookmarkEnd w:id="17"/>
      <w:bookmarkEnd w:id="18"/>
      <w:r w:rsidRPr="001751C0">
        <w:t>Chair notes RAN1#118bis v20</w:t>
      </w:r>
      <w:bookmarkEnd w:id="19"/>
    </w:p>
    <w:p w14:paraId="625183E5" w14:textId="448F1A99" w:rsidR="001E3ED1" w:rsidRDefault="00A71922" w:rsidP="003F0ED3">
      <w:pPr>
        <w:pStyle w:val="a2"/>
        <w:numPr>
          <w:ilvl w:val="0"/>
          <w:numId w:val="13"/>
        </w:numPr>
      </w:pPr>
      <w:r w:rsidRPr="00D85405">
        <w:t>3GPP TS 38.331 V18.</w:t>
      </w:r>
      <w:r w:rsidR="00F146BD">
        <w:t>3</w:t>
      </w:r>
      <w:r w:rsidRPr="00D85405">
        <w:t>.0</w:t>
      </w:r>
    </w:p>
    <w:p w14:paraId="60FC9C7E" w14:textId="4C57D57F" w:rsidR="001751C0" w:rsidRPr="00D85405" w:rsidRDefault="001751C0" w:rsidP="003F0ED3">
      <w:pPr>
        <w:pStyle w:val="a2"/>
        <w:numPr>
          <w:ilvl w:val="0"/>
          <w:numId w:val="13"/>
        </w:numPr>
      </w:pPr>
      <w:bookmarkStart w:id="20" w:name="_Ref181969685"/>
      <w:r w:rsidRPr="001751C0">
        <w:t>R2_127b_R18 SL_MOB_R</w:t>
      </w:r>
      <w:r>
        <w:t xml:space="preserve">19 </w:t>
      </w:r>
      <w:proofErr w:type="spellStart"/>
      <w:r>
        <w:t>NES_MOB_Session</w:t>
      </w:r>
      <w:proofErr w:type="spellEnd"/>
      <w:r>
        <w:t xml:space="preserve"> </w:t>
      </w:r>
      <w:proofErr w:type="spellStart"/>
      <w:r>
        <w:t>Notes_EoM</w:t>
      </w:r>
      <w:bookmarkEnd w:id="20"/>
      <w:proofErr w:type="spellEnd"/>
      <w:r>
        <w:t xml:space="preserve"> </w:t>
      </w:r>
    </w:p>
    <w:sectPr w:rsidR="001751C0" w:rsidRPr="00D85405" w:rsidSect="00DC7290">
      <w:headerReference w:type="default" r:id="rId8"/>
      <w:footerReference w:type="even" r:id="rId9"/>
      <w:footerReference w:type="default" r:id="rId10"/>
      <w:pgSz w:w="11906" w:h="16838"/>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B9006" w14:textId="77777777" w:rsidR="003075D6" w:rsidRDefault="003075D6">
      <w:r>
        <w:separator/>
      </w:r>
    </w:p>
  </w:endnote>
  <w:endnote w:type="continuationSeparator" w:id="0">
    <w:p w14:paraId="1082277F" w14:textId="77777777" w:rsidR="003075D6" w:rsidRDefault="00307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8F101" w14:textId="77777777" w:rsidR="00A563FF" w:rsidRDefault="00A563FF">
    <w:pPr>
      <w:pStyle w:val="af1"/>
      <w:framePr w:wrap="around" w:vAnchor="text" w:hAnchor="margin" w:xAlign="center" w:y="1"/>
      <w:rPr>
        <w:rStyle w:val="afc"/>
      </w:rPr>
    </w:pPr>
    <w:r>
      <w:rPr>
        <w:rStyle w:val="afc"/>
      </w:rPr>
      <w:fldChar w:fldCharType="begin"/>
    </w:r>
    <w:r>
      <w:rPr>
        <w:rStyle w:val="afc"/>
      </w:rPr>
      <w:instrText xml:space="preserve">PAGE  </w:instrText>
    </w:r>
    <w:r>
      <w:rPr>
        <w:rStyle w:val="afc"/>
      </w:rPr>
      <w:fldChar w:fldCharType="end"/>
    </w:r>
  </w:p>
  <w:p w14:paraId="18128C02" w14:textId="77777777" w:rsidR="00A563FF" w:rsidRDefault="00A563FF">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3073" w14:textId="77777777" w:rsidR="00A563FF" w:rsidRDefault="00A563FF">
    <w:pPr>
      <w:pStyle w:val="af1"/>
      <w:framePr w:wrap="around" w:vAnchor="text" w:hAnchor="margin" w:xAlign="center" w:y="1"/>
      <w:rPr>
        <w:rStyle w:val="afc"/>
      </w:rPr>
    </w:pPr>
    <w:r>
      <w:rPr>
        <w:rStyle w:val="afc"/>
      </w:rPr>
      <w:fldChar w:fldCharType="begin"/>
    </w:r>
    <w:r>
      <w:rPr>
        <w:rStyle w:val="afc"/>
      </w:rPr>
      <w:instrText xml:space="preserve">PAGE  </w:instrText>
    </w:r>
    <w:r>
      <w:rPr>
        <w:rStyle w:val="afc"/>
      </w:rPr>
      <w:fldChar w:fldCharType="separate"/>
    </w:r>
    <w:r w:rsidR="000265E0">
      <w:rPr>
        <w:rStyle w:val="afc"/>
        <w:noProof/>
      </w:rPr>
      <w:t>1</w:t>
    </w:r>
    <w:r>
      <w:rPr>
        <w:rStyle w:val="afc"/>
      </w:rPr>
      <w:fldChar w:fldCharType="end"/>
    </w:r>
  </w:p>
  <w:p w14:paraId="69F19A5F" w14:textId="77777777" w:rsidR="00A563FF" w:rsidRDefault="00A563FF">
    <w:pPr>
      <w:pStyle w:val="af1"/>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8ABFD" w14:textId="77777777" w:rsidR="003075D6" w:rsidRDefault="003075D6">
      <w:r>
        <w:separator/>
      </w:r>
    </w:p>
  </w:footnote>
  <w:footnote w:type="continuationSeparator" w:id="0">
    <w:p w14:paraId="03219898" w14:textId="77777777" w:rsidR="003075D6" w:rsidRDefault="00307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98ECC" w14:textId="77777777" w:rsidR="00A563FF" w:rsidRDefault="00A563FF">
    <w:pPr>
      <w:pStyle w:val="af3"/>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2" w15:restartNumberingAfterBreak="0">
    <w:nsid w:val="FFFFFF81"/>
    <w:multiLevelType w:val="singleLevel"/>
    <w:tmpl w:val="FFFFFF81"/>
    <w:lvl w:ilvl="0">
      <w:start w:val="1"/>
      <w:numFmt w:val="bullet"/>
      <w:pStyle w:val="4"/>
      <w:lvlText w:val=""/>
      <w:lvlJc w:val="left"/>
      <w:pPr>
        <w:tabs>
          <w:tab w:val="left" w:pos="1209"/>
        </w:tabs>
        <w:ind w:left="1209" w:hanging="360"/>
      </w:pPr>
      <w:rPr>
        <w:rFonts w:ascii="Symbol" w:hAnsi="Symbol" w:hint="default"/>
      </w:rPr>
    </w:lvl>
  </w:abstractNum>
  <w:abstractNum w:abstractNumId="3"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4"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5"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6"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7" w15:restartNumberingAfterBreak="0">
    <w:nsid w:val="0EBF5AD4"/>
    <w:multiLevelType w:val="multilevel"/>
    <w:tmpl w:val="0EBF5AD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0702AF0"/>
    <w:multiLevelType w:val="hybridMultilevel"/>
    <w:tmpl w:val="E0023534"/>
    <w:lvl w:ilvl="0" w:tplc="7C4CEB48">
      <w:start w:val="1"/>
      <w:numFmt w:val="bullet"/>
      <w:lvlText w:val=""/>
      <w:lvlJc w:val="left"/>
      <w:pPr>
        <w:tabs>
          <w:tab w:val="num" w:pos="720"/>
        </w:tabs>
        <w:ind w:left="720" w:hanging="360"/>
      </w:pPr>
      <w:rPr>
        <w:rFonts w:ascii="Symbol" w:hAnsi="Symbol" w:hint="default"/>
      </w:rPr>
    </w:lvl>
    <w:lvl w:ilvl="1" w:tplc="A7BA3CE4">
      <w:numFmt w:val="bullet"/>
      <w:lvlText w:val="o"/>
      <w:lvlJc w:val="left"/>
      <w:pPr>
        <w:tabs>
          <w:tab w:val="num" w:pos="1440"/>
        </w:tabs>
        <w:ind w:left="1440" w:hanging="360"/>
      </w:pPr>
      <w:rPr>
        <w:rFonts w:ascii="Courier New" w:hAnsi="Courier New" w:hint="default"/>
      </w:rPr>
    </w:lvl>
    <w:lvl w:ilvl="2" w:tplc="8BC2334A" w:tentative="1">
      <w:start w:val="1"/>
      <w:numFmt w:val="bullet"/>
      <w:lvlText w:val=""/>
      <w:lvlJc w:val="left"/>
      <w:pPr>
        <w:tabs>
          <w:tab w:val="num" w:pos="2160"/>
        </w:tabs>
        <w:ind w:left="2160" w:hanging="360"/>
      </w:pPr>
      <w:rPr>
        <w:rFonts w:ascii="Symbol" w:hAnsi="Symbol" w:hint="default"/>
      </w:rPr>
    </w:lvl>
    <w:lvl w:ilvl="3" w:tplc="1B9C9BCA" w:tentative="1">
      <w:start w:val="1"/>
      <w:numFmt w:val="bullet"/>
      <w:lvlText w:val=""/>
      <w:lvlJc w:val="left"/>
      <w:pPr>
        <w:tabs>
          <w:tab w:val="num" w:pos="2880"/>
        </w:tabs>
        <w:ind w:left="2880" w:hanging="360"/>
      </w:pPr>
      <w:rPr>
        <w:rFonts w:ascii="Symbol" w:hAnsi="Symbol" w:hint="default"/>
      </w:rPr>
    </w:lvl>
    <w:lvl w:ilvl="4" w:tplc="1EB0C3EA" w:tentative="1">
      <w:start w:val="1"/>
      <w:numFmt w:val="bullet"/>
      <w:lvlText w:val=""/>
      <w:lvlJc w:val="left"/>
      <w:pPr>
        <w:tabs>
          <w:tab w:val="num" w:pos="3600"/>
        </w:tabs>
        <w:ind w:left="3600" w:hanging="360"/>
      </w:pPr>
      <w:rPr>
        <w:rFonts w:ascii="Symbol" w:hAnsi="Symbol" w:hint="default"/>
      </w:rPr>
    </w:lvl>
    <w:lvl w:ilvl="5" w:tplc="9858FA98" w:tentative="1">
      <w:start w:val="1"/>
      <w:numFmt w:val="bullet"/>
      <w:lvlText w:val=""/>
      <w:lvlJc w:val="left"/>
      <w:pPr>
        <w:tabs>
          <w:tab w:val="num" w:pos="4320"/>
        </w:tabs>
        <w:ind w:left="4320" w:hanging="360"/>
      </w:pPr>
      <w:rPr>
        <w:rFonts w:ascii="Symbol" w:hAnsi="Symbol" w:hint="default"/>
      </w:rPr>
    </w:lvl>
    <w:lvl w:ilvl="6" w:tplc="54524994" w:tentative="1">
      <w:start w:val="1"/>
      <w:numFmt w:val="bullet"/>
      <w:lvlText w:val=""/>
      <w:lvlJc w:val="left"/>
      <w:pPr>
        <w:tabs>
          <w:tab w:val="num" w:pos="5040"/>
        </w:tabs>
        <w:ind w:left="5040" w:hanging="360"/>
      </w:pPr>
      <w:rPr>
        <w:rFonts w:ascii="Symbol" w:hAnsi="Symbol" w:hint="default"/>
      </w:rPr>
    </w:lvl>
    <w:lvl w:ilvl="7" w:tplc="150CDC48" w:tentative="1">
      <w:start w:val="1"/>
      <w:numFmt w:val="bullet"/>
      <w:lvlText w:val=""/>
      <w:lvlJc w:val="left"/>
      <w:pPr>
        <w:tabs>
          <w:tab w:val="num" w:pos="5760"/>
        </w:tabs>
        <w:ind w:left="5760" w:hanging="360"/>
      </w:pPr>
      <w:rPr>
        <w:rFonts w:ascii="Symbol" w:hAnsi="Symbol" w:hint="default"/>
      </w:rPr>
    </w:lvl>
    <w:lvl w:ilvl="8" w:tplc="5BF6571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9081C21"/>
    <w:multiLevelType w:val="hybridMultilevel"/>
    <w:tmpl w:val="A66AD572"/>
    <w:lvl w:ilvl="0" w:tplc="106422B2">
      <w:start w:val="1"/>
      <w:numFmt w:val="bullet"/>
      <w:lvlText w:val="•"/>
      <w:lvlJc w:val="left"/>
      <w:pPr>
        <w:tabs>
          <w:tab w:val="num" w:pos="720"/>
        </w:tabs>
        <w:ind w:left="720" w:hanging="360"/>
      </w:pPr>
      <w:rPr>
        <w:rFonts w:ascii="Arial" w:hAnsi="Arial" w:hint="default"/>
      </w:rPr>
    </w:lvl>
    <w:lvl w:ilvl="1" w:tplc="47585884" w:tentative="1">
      <w:start w:val="1"/>
      <w:numFmt w:val="bullet"/>
      <w:lvlText w:val="•"/>
      <w:lvlJc w:val="left"/>
      <w:pPr>
        <w:tabs>
          <w:tab w:val="num" w:pos="1440"/>
        </w:tabs>
        <w:ind w:left="1440" w:hanging="360"/>
      </w:pPr>
      <w:rPr>
        <w:rFonts w:ascii="Arial" w:hAnsi="Arial" w:hint="default"/>
      </w:rPr>
    </w:lvl>
    <w:lvl w:ilvl="2" w:tplc="377AB9EA" w:tentative="1">
      <w:start w:val="1"/>
      <w:numFmt w:val="bullet"/>
      <w:lvlText w:val="•"/>
      <w:lvlJc w:val="left"/>
      <w:pPr>
        <w:tabs>
          <w:tab w:val="num" w:pos="2160"/>
        </w:tabs>
        <w:ind w:left="2160" w:hanging="360"/>
      </w:pPr>
      <w:rPr>
        <w:rFonts w:ascii="Arial" w:hAnsi="Arial" w:hint="default"/>
      </w:rPr>
    </w:lvl>
    <w:lvl w:ilvl="3" w:tplc="F32EEF30" w:tentative="1">
      <w:start w:val="1"/>
      <w:numFmt w:val="bullet"/>
      <w:lvlText w:val="•"/>
      <w:lvlJc w:val="left"/>
      <w:pPr>
        <w:tabs>
          <w:tab w:val="num" w:pos="2880"/>
        </w:tabs>
        <w:ind w:left="2880" w:hanging="360"/>
      </w:pPr>
      <w:rPr>
        <w:rFonts w:ascii="Arial" w:hAnsi="Arial" w:hint="default"/>
      </w:rPr>
    </w:lvl>
    <w:lvl w:ilvl="4" w:tplc="93C09C00" w:tentative="1">
      <w:start w:val="1"/>
      <w:numFmt w:val="bullet"/>
      <w:lvlText w:val="•"/>
      <w:lvlJc w:val="left"/>
      <w:pPr>
        <w:tabs>
          <w:tab w:val="num" w:pos="3600"/>
        </w:tabs>
        <w:ind w:left="3600" w:hanging="360"/>
      </w:pPr>
      <w:rPr>
        <w:rFonts w:ascii="Arial" w:hAnsi="Arial" w:hint="default"/>
      </w:rPr>
    </w:lvl>
    <w:lvl w:ilvl="5" w:tplc="5056877E" w:tentative="1">
      <w:start w:val="1"/>
      <w:numFmt w:val="bullet"/>
      <w:lvlText w:val="•"/>
      <w:lvlJc w:val="left"/>
      <w:pPr>
        <w:tabs>
          <w:tab w:val="num" w:pos="4320"/>
        </w:tabs>
        <w:ind w:left="4320" w:hanging="360"/>
      </w:pPr>
      <w:rPr>
        <w:rFonts w:ascii="Arial" w:hAnsi="Arial" w:hint="default"/>
      </w:rPr>
    </w:lvl>
    <w:lvl w:ilvl="6" w:tplc="756AFC4C" w:tentative="1">
      <w:start w:val="1"/>
      <w:numFmt w:val="bullet"/>
      <w:lvlText w:val="•"/>
      <w:lvlJc w:val="left"/>
      <w:pPr>
        <w:tabs>
          <w:tab w:val="num" w:pos="5040"/>
        </w:tabs>
        <w:ind w:left="5040" w:hanging="360"/>
      </w:pPr>
      <w:rPr>
        <w:rFonts w:ascii="Arial" w:hAnsi="Arial" w:hint="default"/>
      </w:rPr>
    </w:lvl>
    <w:lvl w:ilvl="7" w:tplc="8F5E75F6" w:tentative="1">
      <w:start w:val="1"/>
      <w:numFmt w:val="bullet"/>
      <w:lvlText w:val="•"/>
      <w:lvlJc w:val="left"/>
      <w:pPr>
        <w:tabs>
          <w:tab w:val="num" w:pos="5760"/>
        </w:tabs>
        <w:ind w:left="5760" w:hanging="360"/>
      </w:pPr>
      <w:rPr>
        <w:rFonts w:ascii="Arial" w:hAnsi="Arial" w:hint="default"/>
      </w:rPr>
    </w:lvl>
    <w:lvl w:ilvl="8" w:tplc="D93C4F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1366914"/>
    <w:multiLevelType w:val="hybridMultilevel"/>
    <w:tmpl w:val="2ADA61FE"/>
    <w:lvl w:ilvl="0" w:tplc="69AECC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2"/>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6"/>
  </w:num>
  <w:num w:numId="2">
    <w:abstractNumId w:val="0"/>
  </w:num>
  <w:num w:numId="3">
    <w:abstractNumId w:val="5"/>
  </w:num>
  <w:num w:numId="4">
    <w:abstractNumId w:val="2"/>
  </w:num>
  <w:num w:numId="5">
    <w:abstractNumId w:val="3"/>
  </w:num>
  <w:num w:numId="6">
    <w:abstractNumId w:val="4"/>
  </w:num>
  <w:num w:numId="7">
    <w:abstractNumId w:val="6"/>
  </w:num>
  <w:num w:numId="8">
    <w:abstractNumId w:val="14"/>
  </w:num>
  <w:num w:numId="9">
    <w:abstractNumId w:val="1"/>
  </w:num>
  <w:num w:numId="10">
    <w:abstractNumId w:val="12"/>
  </w:num>
  <w:num w:numId="11">
    <w:abstractNumId w:val="10"/>
  </w:num>
  <w:num w:numId="12">
    <w:abstractNumId w:val="8"/>
  </w:num>
  <w:num w:numId="13">
    <w:abstractNumId w:val="7"/>
  </w:num>
  <w:num w:numId="14">
    <w:abstractNumId w:val="8"/>
  </w:num>
  <w:num w:numId="15">
    <w:abstractNumId w:val="16"/>
  </w:num>
  <w:num w:numId="16">
    <w:abstractNumId w:val="8"/>
  </w:num>
  <w:num w:numId="17">
    <w:abstractNumId w:val="13"/>
  </w:num>
  <w:num w:numId="18">
    <w:abstractNumId w:val="11"/>
  </w:num>
  <w:num w:numId="19">
    <w:abstractNumId w:val="9"/>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E5NGYwMDk5YzU3NWIzYjc1MmRjMDNkMmFiNzA0ZDMifQ=="/>
  </w:docVars>
  <w:rsids>
    <w:rsidRoot w:val="00B87FBC"/>
    <w:rsid w:val="000003D4"/>
    <w:rsid w:val="00000738"/>
    <w:rsid w:val="000008FC"/>
    <w:rsid w:val="00000EB2"/>
    <w:rsid w:val="00001A17"/>
    <w:rsid w:val="00001A41"/>
    <w:rsid w:val="00001C9F"/>
    <w:rsid w:val="00001CE1"/>
    <w:rsid w:val="0000202E"/>
    <w:rsid w:val="0000267D"/>
    <w:rsid w:val="00002F93"/>
    <w:rsid w:val="00002FDB"/>
    <w:rsid w:val="00003443"/>
    <w:rsid w:val="00003521"/>
    <w:rsid w:val="00003588"/>
    <w:rsid w:val="00003687"/>
    <w:rsid w:val="00003E92"/>
    <w:rsid w:val="00004069"/>
    <w:rsid w:val="00004258"/>
    <w:rsid w:val="00004A7C"/>
    <w:rsid w:val="00004AB6"/>
    <w:rsid w:val="00005014"/>
    <w:rsid w:val="000051C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77F"/>
    <w:rsid w:val="00020889"/>
    <w:rsid w:val="000209A6"/>
    <w:rsid w:val="000209CF"/>
    <w:rsid w:val="00020D87"/>
    <w:rsid w:val="0002102E"/>
    <w:rsid w:val="0002195F"/>
    <w:rsid w:val="00021B90"/>
    <w:rsid w:val="000227EB"/>
    <w:rsid w:val="00022C49"/>
    <w:rsid w:val="00023160"/>
    <w:rsid w:val="0002356E"/>
    <w:rsid w:val="00023718"/>
    <w:rsid w:val="00023DE9"/>
    <w:rsid w:val="00024235"/>
    <w:rsid w:val="000253C6"/>
    <w:rsid w:val="0002595E"/>
    <w:rsid w:val="000260E7"/>
    <w:rsid w:val="000265E0"/>
    <w:rsid w:val="00026A53"/>
    <w:rsid w:val="00026C5D"/>
    <w:rsid w:val="00026F74"/>
    <w:rsid w:val="000278A1"/>
    <w:rsid w:val="00027AA7"/>
    <w:rsid w:val="00027F6B"/>
    <w:rsid w:val="000307F7"/>
    <w:rsid w:val="00031185"/>
    <w:rsid w:val="000318A1"/>
    <w:rsid w:val="00032071"/>
    <w:rsid w:val="000322B6"/>
    <w:rsid w:val="000328C9"/>
    <w:rsid w:val="00032C64"/>
    <w:rsid w:val="000333ED"/>
    <w:rsid w:val="000333F1"/>
    <w:rsid w:val="000334C4"/>
    <w:rsid w:val="00033647"/>
    <w:rsid w:val="0003453F"/>
    <w:rsid w:val="00034856"/>
    <w:rsid w:val="00035072"/>
    <w:rsid w:val="00035310"/>
    <w:rsid w:val="0003533D"/>
    <w:rsid w:val="000358B3"/>
    <w:rsid w:val="0003598B"/>
    <w:rsid w:val="00035A39"/>
    <w:rsid w:val="00035B51"/>
    <w:rsid w:val="00035F2E"/>
    <w:rsid w:val="000366AD"/>
    <w:rsid w:val="00036C39"/>
    <w:rsid w:val="00036F18"/>
    <w:rsid w:val="0003719D"/>
    <w:rsid w:val="000372B8"/>
    <w:rsid w:val="000377F4"/>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4B16"/>
    <w:rsid w:val="00046064"/>
    <w:rsid w:val="000460BD"/>
    <w:rsid w:val="00046283"/>
    <w:rsid w:val="000466C6"/>
    <w:rsid w:val="00046CC7"/>
    <w:rsid w:val="00047744"/>
    <w:rsid w:val="00047FD2"/>
    <w:rsid w:val="0005030C"/>
    <w:rsid w:val="00050F96"/>
    <w:rsid w:val="00051D6E"/>
    <w:rsid w:val="00052524"/>
    <w:rsid w:val="00052860"/>
    <w:rsid w:val="000529C6"/>
    <w:rsid w:val="00052D73"/>
    <w:rsid w:val="000535BC"/>
    <w:rsid w:val="0005366E"/>
    <w:rsid w:val="0005381B"/>
    <w:rsid w:val="000538A1"/>
    <w:rsid w:val="00053A0A"/>
    <w:rsid w:val="00054737"/>
    <w:rsid w:val="0005476B"/>
    <w:rsid w:val="00055E49"/>
    <w:rsid w:val="0005655F"/>
    <w:rsid w:val="00056855"/>
    <w:rsid w:val="00057F0E"/>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6546"/>
    <w:rsid w:val="00066EE1"/>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BF8"/>
    <w:rsid w:val="00074C1B"/>
    <w:rsid w:val="000753ED"/>
    <w:rsid w:val="000758FB"/>
    <w:rsid w:val="00075D35"/>
    <w:rsid w:val="00076404"/>
    <w:rsid w:val="00076D18"/>
    <w:rsid w:val="00076E3A"/>
    <w:rsid w:val="00077063"/>
    <w:rsid w:val="0007724A"/>
    <w:rsid w:val="00077C18"/>
    <w:rsid w:val="00077DE6"/>
    <w:rsid w:val="00077E62"/>
    <w:rsid w:val="00080197"/>
    <w:rsid w:val="000801C5"/>
    <w:rsid w:val="0008094F"/>
    <w:rsid w:val="00080BA5"/>
    <w:rsid w:val="00080E2A"/>
    <w:rsid w:val="000814E3"/>
    <w:rsid w:val="0008180D"/>
    <w:rsid w:val="000829AB"/>
    <w:rsid w:val="00082C45"/>
    <w:rsid w:val="00082D87"/>
    <w:rsid w:val="00082F47"/>
    <w:rsid w:val="0008341B"/>
    <w:rsid w:val="00083725"/>
    <w:rsid w:val="00083888"/>
    <w:rsid w:val="00083AA3"/>
    <w:rsid w:val="00083BC8"/>
    <w:rsid w:val="000840AF"/>
    <w:rsid w:val="000841A4"/>
    <w:rsid w:val="0008434A"/>
    <w:rsid w:val="00084510"/>
    <w:rsid w:val="000845DE"/>
    <w:rsid w:val="00084E6A"/>
    <w:rsid w:val="000860CF"/>
    <w:rsid w:val="000867DE"/>
    <w:rsid w:val="0008685F"/>
    <w:rsid w:val="00086A68"/>
    <w:rsid w:val="00086AEE"/>
    <w:rsid w:val="00087091"/>
    <w:rsid w:val="0008715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650"/>
    <w:rsid w:val="0009285F"/>
    <w:rsid w:val="00092B19"/>
    <w:rsid w:val="000931F4"/>
    <w:rsid w:val="0009378E"/>
    <w:rsid w:val="00093E9F"/>
    <w:rsid w:val="00094705"/>
    <w:rsid w:val="000947CB"/>
    <w:rsid w:val="0009506F"/>
    <w:rsid w:val="00095B42"/>
    <w:rsid w:val="00095BE5"/>
    <w:rsid w:val="00095C52"/>
    <w:rsid w:val="00095DA0"/>
    <w:rsid w:val="00095DDD"/>
    <w:rsid w:val="00096138"/>
    <w:rsid w:val="00096CE1"/>
    <w:rsid w:val="0009790F"/>
    <w:rsid w:val="00097ECB"/>
    <w:rsid w:val="00097F08"/>
    <w:rsid w:val="000A0BE8"/>
    <w:rsid w:val="000A0DC6"/>
    <w:rsid w:val="000A0FB4"/>
    <w:rsid w:val="000A1092"/>
    <w:rsid w:val="000A1A22"/>
    <w:rsid w:val="000A2700"/>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2C"/>
    <w:rsid w:val="000B0C8C"/>
    <w:rsid w:val="000B15D0"/>
    <w:rsid w:val="000B1B8E"/>
    <w:rsid w:val="000B1F2D"/>
    <w:rsid w:val="000B206C"/>
    <w:rsid w:val="000B2084"/>
    <w:rsid w:val="000B3216"/>
    <w:rsid w:val="000B3B6E"/>
    <w:rsid w:val="000B44B7"/>
    <w:rsid w:val="000B49CD"/>
    <w:rsid w:val="000B5012"/>
    <w:rsid w:val="000B5B71"/>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2FC4"/>
    <w:rsid w:val="000C36BB"/>
    <w:rsid w:val="000C3804"/>
    <w:rsid w:val="000C417E"/>
    <w:rsid w:val="000C4559"/>
    <w:rsid w:val="000C504B"/>
    <w:rsid w:val="000C519B"/>
    <w:rsid w:val="000C53A4"/>
    <w:rsid w:val="000C5654"/>
    <w:rsid w:val="000C5D1F"/>
    <w:rsid w:val="000C61EC"/>
    <w:rsid w:val="000C6260"/>
    <w:rsid w:val="000C633B"/>
    <w:rsid w:val="000C670E"/>
    <w:rsid w:val="000C6764"/>
    <w:rsid w:val="000C69B3"/>
    <w:rsid w:val="000C6DA4"/>
    <w:rsid w:val="000C6DCD"/>
    <w:rsid w:val="000D0A5D"/>
    <w:rsid w:val="000D13F2"/>
    <w:rsid w:val="000D1665"/>
    <w:rsid w:val="000D181D"/>
    <w:rsid w:val="000D1904"/>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6BD"/>
    <w:rsid w:val="000E0C34"/>
    <w:rsid w:val="000E11DB"/>
    <w:rsid w:val="000E1A45"/>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E02"/>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EDD"/>
    <w:rsid w:val="0011339C"/>
    <w:rsid w:val="00113C3F"/>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A6C"/>
    <w:rsid w:val="00116B52"/>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5193"/>
    <w:rsid w:val="00125747"/>
    <w:rsid w:val="0012575D"/>
    <w:rsid w:val="00125BF1"/>
    <w:rsid w:val="00125C56"/>
    <w:rsid w:val="00126046"/>
    <w:rsid w:val="001266F2"/>
    <w:rsid w:val="001267F9"/>
    <w:rsid w:val="001279B7"/>
    <w:rsid w:val="001300EB"/>
    <w:rsid w:val="00130A19"/>
    <w:rsid w:val="00130ECD"/>
    <w:rsid w:val="001318F6"/>
    <w:rsid w:val="00131986"/>
    <w:rsid w:val="00131BC4"/>
    <w:rsid w:val="001322D3"/>
    <w:rsid w:val="00132A5A"/>
    <w:rsid w:val="0013363D"/>
    <w:rsid w:val="001345A4"/>
    <w:rsid w:val="00134DD5"/>
    <w:rsid w:val="0013535E"/>
    <w:rsid w:val="001355FD"/>
    <w:rsid w:val="001359B2"/>
    <w:rsid w:val="00135A42"/>
    <w:rsid w:val="00135D09"/>
    <w:rsid w:val="00136678"/>
    <w:rsid w:val="0013688B"/>
    <w:rsid w:val="00136FBD"/>
    <w:rsid w:val="00137568"/>
    <w:rsid w:val="001377D3"/>
    <w:rsid w:val="00137892"/>
    <w:rsid w:val="00137C5B"/>
    <w:rsid w:val="0014076D"/>
    <w:rsid w:val="001407A4"/>
    <w:rsid w:val="001410D7"/>
    <w:rsid w:val="0014136E"/>
    <w:rsid w:val="001414F8"/>
    <w:rsid w:val="00141702"/>
    <w:rsid w:val="00141B69"/>
    <w:rsid w:val="00141EBF"/>
    <w:rsid w:val="001421C7"/>
    <w:rsid w:val="00142704"/>
    <w:rsid w:val="00143679"/>
    <w:rsid w:val="00143AAA"/>
    <w:rsid w:val="00143ABF"/>
    <w:rsid w:val="00143E94"/>
    <w:rsid w:val="00144225"/>
    <w:rsid w:val="00144D13"/>
    <w:rsid w:val="0014512D"/>
    <w:rsid w:val="00145508"/>
    <w:rsid w:val="00145DEE"/>
    <w:rsid w:val="001461DF"/>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3CDC"/>
    <w:rsid w:val="00154852"/>
    <w:rsid w:val="00154AAC"/>
    <w:rsid w:val="00154B7A"/>
    <w:rsid w:val="0015567B"/>
    <w:rsid w:val="00155BF6"/>
    <w:rsid w:val="00156119"/>
    <w:rsid w:val="00156B10"/>
    <w:rsid w:val="00156BE4"/>
    <w:rsid w:val="00156E80"/>
    <w:rsid w:val="00156EBB"/>
    <w:rsid w:val="001570B2"/>
    <w:rsid w:val="00157259"/>
    <w:rsid w:val="001572F0"/>
    <w:rsid w:val="0016055D"/>
    <w:rsid w:val="001605FD"/>
    <w:rsid w:val="00160820"/>
    <w:rsid w:val="00160DC6"/>
    <w:rsid w:val="00160ECB"/>
    <w:rsid w:val="00161CBE"/>
    <w:rsid w:val="0016201F"/>
    <w:rsid w:val="001625EC"/>
    <w:rsid w:val="00162A44"/>
    <w:rsid w:val="00162FB7"/>
    <w:rsid w:val="00163268"/>
    <w:rsid w:val="001632A1"/>
    <w:rsid w:val="001633A0"/>
    <w:rsid w:val="00164894"/>
    <w:rsid w:val="00164B9B"/>
    <w:rsid w:val="0016548B"/>
    <w:rsid w:val="001657DC"/>
    <w:rsid w:val="00165B2B"/>
    <w:rsid w:val="00166308"/>
    <w:rsid w:val="0016643D"/>
    <w:rsid w:val="00166965"/>
    <w:rsid w:val="00167394"/>
    <w:rsid w:val="001676C1"/>
    <w:rsid w:val="00167D88"/>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445"/>
    <w:rsid w:val="00174612"/>
    <w:rsid w:val="00174970"/>
    <w:rsid w:val="001751C0"/>
    <w:rsid w:val="001755AA"/>
    <w:rsid w:val="00175634"/>
    <w:rsid w:val="0017581A"/>
    <w:rsid w:val="00175C15"/>
    <w:rsid w:val="0017621E"/>
    <w:rsid w:val="0017680E"/>
    <w:rsid w:val="00177156"/>
    <w:rsid w:val="00177266"/>
    <w:rsid w:val="0017754E"/>
    <w:rsid w:val="001778D2"/>
    <w:rsid w:val="0017795A"/>
    <w:rsid w:val="00177F9C"/>
    <w:rsid w:val="001801A1"/>
    <w:rsid w:val="0018053F"/>
    <w:rsid w:val="001807A1"/>
    <w:rsid w:val="001809D2"/>
    <w:rsid w:val="00180E17"/>
    <w:rsid w:val="00180F56"/>
    <w:rsid w:val="00181E13"/>
    <w:rsid w:val="001820AA"/>
    <w:rsid w:val="001824D3"/>
    <w:rsid w:val="0018252A"/>
    <w:rsid w:val="001826BA"/>
    <w:rsid w:val="00183090"/>
    <w:rsid w:val="0018373A"/>
    <w:rsid w:val="00183DA9"/>
    <w:rsid w:val="00183DD6"/>
    <w:rsid w:val="00184E66"/>
    <w:rsid w:val="00185006"/>
    <w:rsid w:val="0018500B"/>
    <w:rsid w:val="001857E3"/>
    <w:rsid w:val="001860A7"/>
    <w:rsid w:val="00186976"/>
    <w:rsid w:val="00186995"/>
    <w:rsid w:val="001869CB"/>
    <w:rsid w:val="00186D40"/>
    <w:rsid w:val="0018753B"/>
    <w:rsid w:val="001877FC"/>
    <w:rsid w:val="001878FF"/>
    <w:rsid w:val="001905CE"/>
    <w:rsid w:val="00190794"/>
    <w:rsid w:val="0019086F"/>
    <w:rsid w:val="001909BF"/>
    <w:rsid w:val="001910DF"/>
    <w:rsid w:val="001910EE"/>
    <w:rsid w:val="001911EA"/>
    <w:rsid w:val="001918B8"/>
    <w:rsid w:val="00191A47"/>
    <w:rsid w:val="00191D49"/>
    <w:rsid w:val="00192332"/>
    <w:rsid w:val="00192335"/>
    <w:rsid w:val="00192594"/>
    <w:rsid w:val="001929DA"/>
    <w:rsid w:val="0019302F"/>
    <w:rsid w:val="00193206"/>
    <w:rsid w:val="0019377D"/>
    <w:rsid w:val="00193DA0"/>
    <w:rsid w:val="001945B4"/>
    <w:rsid w:val="0019467A"/>
    <w:rsid w:val="001946CD"/>
    <w:rsid w:val="00194DDA"/>
    <w:rsid w:val="001951F5"/>
    <w:rsid w:val="00195EB5"/>
    <w:rsid w:val="0019661F"/>
    <w:rsid w:val="00197338"/>
    <w:rsid w:val="00197621"/>
    <w:rsid w:val="00197655"/>
    <w:rsid w:val="001976EB"/>
    <w:rsid w:val="00197CE5"/>
    <w:rsid w:val="00197D78"/>
    <w:rsid w:val="001A08B0"/>
    <w:rsid w:val="001A0C08"/>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2707"/>
    <w:rsid w:val="001B32BD"/>
    <w:rsid w:val="001B3C20"/>
    <w:rsid w:val="001B4F3F"/>
    <w:rsid w:val="001B53BF"/>
    <w:rsid w:val="001B5609"/>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3003"/>
    <w:rsid w:val="001C3652"/>
    <w:rsid w:val="001C3CD3"/>
    <w:rsid w:val="001C3E46"/>
    <w:rsid w:val="001C4384"/>
    <w:rsid w:val="001C508D"/>
    <w:rsid w:val="001C524C"/>
    <w:rsid w:val="001C5256"/>
    <w:rsid w:val="001C5303"/>
    <w:rsid w:val="001C58F6"/>
    <w:rsid w:val="001C5D4D"/>
    <w:rsid w:val="001C60DF"/>
    <w:rsid w:val="001C6367"/>
    <w:rsid w:val="001C6467"/>
    <w:rsid w:val="001C6B67"/>
    <w:rsid w:val="001C7DF5"/>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E00B5"/>
    <w:rsid w:val="001E0149"/>
    <w:rsid w:val="001E155F"/>
    <w:rsid w:val="001E1B2A"/>
    <w:rsid w:val="001E2184"/>
    <w:rsid w:val="001E27DC"/>
    <w:rsid w:val="001E2952"/>
    <w:rsid w:val="001E2A0B"/>
    <w:rsid w:val="001E3185"/>
    <w:rsid w:val="001E3E26"/>
    <w:rsid w:val="001E3ED1"/>
    <w:rsid w:val="001E4093"/>
    <w:rsid w:val="001E44AD"/>
    <w:rsid w:val="001E4CE3"/>
    <w:rsid w:val="001E57BA"/>
    <w:rsid w:val="001E6D05"/>
    <w:rsid w:val="001E6DDF"/>
    <w:rsid w:val="001E6EE8"/>
    <w:rsid w:val="001E7EDF"/>
    <w:rsid w:val="001F034B"/>
    <w:rsid w:val="001F1479"/>
    <w:rsid w:val="001F1AFA"/>
    <w:rsid w:val="001F27E6"/>
    <w:rsid w:val="001F2ACE"/>
    <w:rsid w:val="001F2AE6"/>
    <w:rsid w:val="001F2D63"/>
    <w:rsid w:val="001F3687"/>
    <w:rsid w:val="001F3802"/>
    <w:rsid w:val="001F3813"/>
    <w:rsid w:val="001F3B2D"/>
    <w:rsid w:val="001F3EDF"/>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321"/>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4DE"/>
    <w:rsid w:val="00225A27"/>
    <w:rsid w:val="00225F0F"/>
    <w:rsid w:val="0022646E"/>
    <w:rsid w:val="002265D5"/>
    <w:rsid w:val="00226B3F"/>
    <w:rsid w:val="00227475"/>
    <w:rsid w:val="00227F38"/>
    <w:rsid w:val="00230076"/>
    <w:rsid w:val="002301DE"/>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5F29"/>
    <w:rsid w:val="002362AC"/>
    <w:rsid w:val="002367F0"/>
    <w:rsid w:val="00236B30"/>
    <w:rsid w:val="00237B3E"/>
    <w:rsid w:val="00237E8A"/>
    <w:rsid w:val="0024036B"/>
    <w:rsid w:val="002405A7"/>
    <w:rsid w:val="0024065A"/>
    <w:rsid w:val="00240771"/>
    <w:rsid w:val="002411A9"/>
    <w:rsid w:val="0024144A"/>
    <w:rsid w:val="00241C61"/>
    <w:rsid w:val="00241D74"/>
    <w:rsid w:val="0024211D"/>
    <w:rsid w:val="002423E1"/>
    <w:rsid w:val="00242826"/>
    <w:rsid w:val="00242895"/>
    <w:rsid w:val="00243BD6"/>
    <w:rsid w:val="00243CBC"/>
    <w:rsid w:val="00245358"/>
    <w:rsid w:val="00245B0B"/>
    <w:rsid w:val="00245D34"/>
    <w:rsid w:val="00246479"/>
    <w:rsid w:val="002475EA"/>
    <w:rsid w:val="00247B10"/>
    <w:rsid w:val="00247D86"/>
    <w:rsid w:val="0025013D"/>
    <w:rsid w:val="00250C11"/>
    <w:rsid w:val="00250D96"/>
    <w:rsid w:val="0025170A"/>
    <w:rsid w:val="00251BA5"/>
    <w:rsid w:val="00251E3D"/>
    <w:rsid w:val="002522BE"/>
    <w:rsid w:val="00252939"/>
    <w:rsid w:val="00252FB6"/>
    <w:rsid w:val="00253219"/>
    <w:rsid w:val="00253A7E"/>
    <w:rsid w:val="00253B61"/>
    <w:rsid w:val="00254760"/>
    <w:rsid w:val="00254C7E"/>
    <w:rsid w:val="00255B4C"/>
    <w:rsid w:val="00255E57"/>
    <w:rsid w:val="002561E9"/>
    <w:rsid w:val="00256744"/>
    <w:rsid w:val="002567DB"/>
    <w:rsid w:val="0025687F"/>
    <w:rsid w:val="00257E49"/>
    <w:rsid w:val="00260648"/>
    <w:rsid w:val="002606EB"/>
    <w:rsid w:val="002608BA"/>
    <w:rsid w:val="00261009"/>
    <w:rsid w:val="00261789"/>
    <w:rsid w:val="00262B1A"/>
    <w:rsid w:val="00262BCA"/>
    <w:rsid w:val="00263D39"/>
    <w:rsid w:val="00263DFB"/>
    <w:rsid w:val="00263EDE"/>
    <w:rsid w:val="00264604"/>
    <w:rsid w:val="002646D3"/>
    <w:rsid w:val="002646EC"/>
    <w:rsid w:val="002648B0"/>
    <w:rsid w:val="00264E91"/>
    <w:rsid w:val="00264F8D"/>
    <w:rsid w:val="00265DB9"/>
    <w:rsid w:val="00265F4D"/>
    <w:rsid w:val="0026774F"/>
    <w:rsid w:val="002679AF"/>
    <w:rsid w:val="00270496"/>
    <w:rsid w:val="00270E4B"/>
    <w:rsid w:val="0027101F"/>
    <w:rsid w:val="0027165A"/>
    <w:rsid w:val="002717A9"/>
    <w:rsid w:val="00271828"/>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61F"/>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CA0"/>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477C"/>
    <w:rsid w:val="002A50CB"/>
    <w:rsid w:val="002A5925"/>
    <w:rsid w:val="002A59B5"/>
    <w:rsid w:val="002A5DEC"/>
    <w:rsid w:val="002A64AA"/>
    <w:rsid w:val="002A6951"/>
    <w:rsid w:val="002A6AC0"/>
    <w:rsid w:val="002A773B"/>
    <w:rsid w:val="002A79EE"/>
    <w:rsid w:val="002B01A8"/>
    <w:rsid w:val="002B0640"/>
    <w:rsid w:val="002B098E"/>
    <w:rsid w:val="002B139A"/>
    <w:rsid w:val="002B1453"/>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8EA"/>
    <w:rsid w:val="002B3B6A"/>
    <w:rsid w:val="002B3CFD"/>
    <w:rsid w:val="002B4115"/>
    <w:rsid w:val="002B4133"/>
    <w:rsid w:val="002B42A0"/>
    <w:rsid w:val="002B49E6"/>
    <w:rsid w:val="002B4BB8"/>
    <w:rsid w:val="002B50E1"/>
    <w:rsid w:val="002B52B8"/>
    <w:rsid w:val="002B57A2"/>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1E40"/>
    <w:rsid w:val="002D2880"/>
    <w:rsid w:val="002D28DF"/>
    <w:rsid w:val="002D2CED"/>
    <w:rsid w:val="002D3153"/>
    <w:rsid w:val="002D34CD"/>
    <w:rsid w:val="002D38E9"/>
    <w:rsid w:val="002D3B57"/>
    <w:rsid w:val="002D4C07"/>
    <w:rsid w:val="002D568A"/>
    <w:rsid w:val="002D59DA"/>
    <w:rsid w:val="002D5CE4"/>
    <w:rsid w:val="002D637C"/>
    <w:rsid w:val="002D66E0"/>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4328"/>
    <w:rsid w:val="002E5750"/>
    <w:rsid w:val="002E5987"/>
    <w:rsid w:val="002E619E"/>
    <w:rsid w:val="002E644E"/>
    <w:rsid w:val="002E654C"/>
    <w:rsid w:val="002E694F"/>
    <w:rsid w:val="002E6BAA"/>
    <w:rsid w:val="002E7146"/>
    <w:rsid w:val="002E737E"/>
    <w:rsid w:val="002E7681"/>
    <w:rsid w:val="002E78A5"/>
    <w:rsid w:val="002E7A48"/>
    <w:rsid w:val="002E7B53"/>
    <w:rsid w:val="002E7F61"/>
    <w:rsid w:val="002F0036"/>
    <w:rsid w:val="002F0C6F"/>
    <w:rsid w:val="002F14B5"/>
    <w:rsid w:val="002F189F"/>
    <w:rsid w:val="002F21F2"/>
    <w:rsid w:val="002F2A90"/>
    <w:rsid w:val="002F2E0F"/>
    <w:rsid w:val="002F35C1"/>
    <w:rsid w:val="002F3C99"/>
    <w:rsid w:val="002F3D46"/>
    <w:rsid w:val="002F4119"/>
    <w:rsid w:val="002F439A"/>
    <w:rsid w:val="002F4476"/>
    <w:rsid w:val="002F472F"/>
    <w:rsid w:val="002F4CA4"/>
    <w:rsid w:val="002F4E66"/>
    <w:rsid w:val="002F50B9"/>
    <w:rsid w:val="002F571B"/>
    <w:rsid w:val="002F5C5C"/>
    <w:rsid w:val="002F5DAC"/>
    <w:rsid w:val="002F612C"/>
    <w:rsid w:val="002F6FC6"/>
    <w:rsid w:val="002F7A6B"/>
    <w:rsid w:val="002F7E5B"/>
    <w:rsid w:val="00300045"/>
    <w:rsid w:val="00300156"/>
    <w:rsid w:val="00300373"/>
    <w:rsid w:val="003004BB"/>
    <w:rsid w:val="0030061E"/>
    <w:rsid w:val="00302017"/>
    <w:rsid w:val="00302431"/>
    <w:rsid w:val="00302438"/>
    <w:rsid w:val="00302495"/>
    <w:rsid w:val="0030274E"/>
    <w:rsid w:val="003030F4"/>
    <w:rsid w:val="0030385D"/>
    <w:rsid w:val="00303EB6"/>
    <w:rsid w:val="00303F52"/>
    <w:rsid w:val="003040C4"/>
    <w:rsid w:val="00304280"/>
    <w:rsid w:val="0030514F"/>
    <w:rsid w:val="00305419"/>
    <w:rsid w:val="0030542F"/>
    <w:rsid w:val="003054A2"/>
    <w:rsid w:val="00305A96"/>
    <w:rsid w:val="00305D88"/>
    <w:rsid w:val="003075D6"/>
    <w:rsid w:val="003076C6"/>
    <w:rsid w:val="00307A9E"/>
    <w:rsid w:val="00307E29"/>
    <w:rsid w:val="00307EBA"/>
    <w:rsid w:val="00307EE7"/>
    <w:rsid w:val="0031049A"/>
    <w:rsid w:val="00310C03"/>
    <w:rsid w:val="00311155"/>
    <w:rsid w:val="00311174"/>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011"/>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DE2"/>
    <w:rsid w:val="00334ECA"/>
    <w:rsid w:val="00335547"/>
    <w:rsid w:val="00335FAF"/>
    <w:rsid w:val="0033634F"/>
    <w:rsid w:val="00337D96"/>
    <w:rsid w:val="00340834"/>
    <w:rsid w:val="003412E3"/>
    <w:rsid w:val="003419A4"/>
    <w:rsid w:val="00341E1C"/>
    <w:rsid w:val="00342425"/>
    <w:rsid w:val="00343524"/>
    <w:rsid w:val="00343539"/>
    <w:rsid w:val="003435C7"/>
    <w:rsid w:val="0034371A"/>
    <w:rsid w:val="00343D27"/>
    <w:rsid w:val="00344619"/>
    <w:rsid w:val="00344630"/>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1F2C"/>
    <w:rsid w:val="0035217B"/>
    <w:rsid w:val="003526E5"/>
    <w:rsid w:val="00352EA4"/>
    <w:rsid w:val="00352FDE"/>
    <w:rsid w:val="00353105"/>
    <w:rsid w:val="00354B22"/>
    <w:rsid w:val="00354F8F"/>
    <w:rsid w:val="00355042"/>
    <w:rsid w:val="0035585A"/>
    <w:rsid w:val="00355F74"/>
    <w:rsid w:val="00357732"/>
    <w:rsid w:val="00357962"/>
    <w:rsid w:val="00357C25"/>
    <w:rsid w:val="00360649"/>
    <w:rsid w:val="00360E42"/>
    <w:rsid w:val="003611EF"/>
    <w:rsid w:val="00362545"/>
    <w:rsid w:val="00362C87"/>
    <w:rsid w:val="00362CDF"/>
    <w:rsid w:val="003631EF"/>
    <w:rsid w:val="0036329A"/>
    <w:rsid w:val="00363D08"/>
    <w:rsid w:val="00363DDC"/>
    <w:rsid w:val="003643AE"/>
    <w:rsid w:val="0036496A"/>
    <w:rsid w:val="0036524D"/>
    <w:rsid w:val="003653D5"/>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690"/>
    <w:rsid w:val="00376BAC"/>
    <w:rsid w:val="003771E5"/>
    <w:rsid w:val="00377DD1"/>
    <w:rsid w:val="0038133A"/>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A86"/>
    <w:rsid w:val="00391D86"/>
    <w:rsid w:val="0039248B"/>
    <w:rsid w:val="003929DF"/>
    <w:rsid w:val="00393032"/>
    <w:rsid w:val="0039345F"/>
    <w:rsid w:val="00393474"/>
    <w:rsid w:val="00393AD2"/>
    <w:rsid w:val="00393B7A"/>
    <w:rsid w:val="00393B83"/>
    <w:rsid w:val="00393C34"/>
    <w:rsid w:val="003942DF"/>
    <w:rsid w:val="003946FB"/>
    <w:rsid w:val="003949ED"/>
    <w:rsid w:val="00394F5D"/>
    <w:rsid w:val="00395593"/>
    <w:rsid w:val="00395850"/>
    <w:rsid w:val="00396C69"/>
    <w:rsid w:val="00397329"/>
    <w:rsid w:val="00397930"/>
    <w:rsid w:val="003A042A"/>
    <w:rsid w:val="003A0466"/>
    <w:rsid w:val="003A06F2"/>
    <w:rsid w:val="003A0E1E"/>
    <w:rsid w:val="003A175C"/>
    <w:rsid w:val="003A1B34"/>
    <w:rsid w:val="003A1D57"/>
    <w:rsid w:val="003A2031"/>
    <w:rsid w:val="003A2162"/>
    <w:rsid w:val="003A290C"/>
    <w:rsid w:val="003A295A"/>
    <w:rsid w:val="003A2C2C"/>
    <w:rsid w:val="003A2EF1"/>
    <w:rsid w:val="003A30B9"/>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1529"/>
    <w:rsid w:val="003B1D54"/>
    <w:rsid w:val="003B1DE4"/>
    <w:rsid w:val="003B1F5C"/>
    <w:rsid w:val="003B211E"/>
    <w:rsid w:val="003B28FC"/>
    <w:rsid w:val="003B2C89"/>
    <w:rsid w:val="003B2C8B"/>
    <w:rsid w:val="003B379F"/>
    <w:rsid w:val="003B37C8"/>
    <w:rsid w:val="003B3F61"/>
    <w:rsid w:val="003B4341"/>
    <w:rsid w:val="003B4813"/>
    <w:rsid w:val="003B4DF3"/>
    <w:rsid w:val="003B56E7"/>
    <w:rsid w:val="003B5D00"/>
    <w:rsid w:val="003B5F4C"/>
    <w:rsid w:val="003B6D8C"/>
    <w:rsid w:val="003B71C5"/>
    <w:rsid w:val="003B7434"/>
    <w:rsid w:val="003B793F"/>
    <w:rsid w:val="003B7A62"/>
    <w:rsid w:val="003B7D3F"/>
    <w:rsid w:val="003B7FAB"/>
    <w:rsid w:val="003C058C"/>
    <w:rsid w:val="003C106B"/>
    <w:rsid w:val="003C1247"/>
    <w:rsid w:val="003C1484"/>
    <w:rsid w:val="003C1548"/>
    <w:rsid w:val="003C1818"/>
    <w:rsid w:val="003C1B2E"/>
    <w:rsid w:val="003C1B52"/>
    <w:rsid w:val="003C250D"/>
    <w:rsid w:val="003C25AE"/>
    <w:rsid w:val="003C2F35"/>
    <w:rsid w:val="003C3317"/>
    <w:rsid w:val="003C370B"/>
    <w:rsid w:val="003C370C"/>
    <w:rsid w:val="003C379E"/>
    <w:rsid w:val="003C4138"/>
    <w:rsid w:val="003C41F7"/>
    <w:rsid w:val="003C5336"/>
    <w:rsid w:val="003C57F6"/>
    <w:rsid w:val="003C597B"/>
    <w:rsid w:val="003C5B56"/>
    <w:rsid w:val="003C5ECB"/>
    <w:rsid w:val="003C5FA0"/>
    <w:rsid w:val="003C6293"/>
    <w:rsid w:val="003C6E43"/>
    <w:rsid w:val="003C6E5F"/>
    <w:rsid w:val="003C758A"/>
    <w:rsid w:val="003C771A"/>
    <w:rsid w:val="003C7DC5"/>
    <w:rsid w:val="003C7EE9"/>
    <w:rsid w:val="003D04FB"/>
    <w:rsid w:val="003D0E8D"/>
    <w:rsid w:val="003D0EA9"/>
    <w:rsid w:val="003D0F37"/>
    <w:rsid w:val="003D1A45"/>
    <w:rsid w:val="003D1C69"/>
    <w:rsid w:val="003D1CFC"/>
    <w:rsid w:val="003D1F9D"/>
    <w:rsid w:val="003D201C"/>
    <w:rsid w:val="003D20EA"/>
    <w:rsid w:val="003D2751"/>
    <w:rsid w:val="003D2EC2"/>
    <w:rsid w:val="003D34F5"/>
    <w:rsid w:val="003D3833"/>
    <w:rsid w:val="003D3CBE"/>
    <w:rsid w:val="003D4443"/>
    <w:rsid w:val="003D4916"/>
    <w:rsid w:val="003D4CF1"/>
    <w:rsid w:val="003D50C7"/>
    <w:rsid w:val="003D59E2"/>
    <w:rsid w:val="003D5AD1"/>
    <w:rsid w:val="003D5D2F"/>
    <w:rsid w:val="003D6426"/>
    <w:rsid w:val="003D6C40"/>
    <w:rsid w:val="003D731F"/>
    <w:rsid w:val="003E00A5"/>
    <w:rsid w:val="003E0AF0"/>
    <w:rsid w:val="003E0C02"/>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D8"/>
    <w:rsid w:val="003F0C44"/>
    <w:rsid w:val="003F0ED3"/>
    <w:rsid w:val="003F1082"/>
    <w:rsid w:val="003F13E5"/>
    <w:rsid w:val="003F19B4"/>
    <w:rsid w:val="003F1DDA"/>
    <w:rsid w:val="003F22D6"/>
    <w:rsid w:val="003F2895"/>
    <w:rsid w:val="003F2B48"/>
    <w:rsid w:val="003F2C68"/>
    <w:rsid w:val="003F2D58"/>
    <w:rsid w:val="003F2E2B"/>
    <w:rsid w:val="003F2E6A"/>
    <w:rsid w:val="003F33E9"/>
    <w:rsid w:val="003F3596"/>
    <w:rsid w:val="003F3A87"/>
    <w:rsid w:val="003F3A9A"/>
    <w:rsid w:val="003F417D"/>
    <w:rsid w:val="003F467D"/>
    <w:rsid w:val="003F4A88"/>
    <w:rsid w:val="003F4C5F"/>
    <w:rsid w:val="003F6458"/>
    <w:rsid w:val="003F70CD"/>
    <w:rsid w:val="003F7401"/>
    <w:rsid w:val="003F7DD9"/>
    <w:rsid w:val="003F7E4C"/>
    <w:rsid w:val="00400787"/>
    <w:rsid w:val="004012A3"/>
    <w:rsid w:val="00401EAE"/>
    <w:rsid w:val="0040248A"/>
    <w:rsid w:val="00403877"/>
    <w:rsid w:val="00403E26"/>
    <w:rsid w:val="00403FAB"/>
    <w:rsid w:val="004040DD"/>
    <w:rsid w:val="004040EB"/>
    <w:rsid w:val="00404178"/>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EBA"/>
    <w:rsid w:val="004110EC"/>
    <w:rsid w:val="0041193F"/>
    <w:rsid w:val="00411B29"/>
    <w:rsid w:val="0041234E"/>
    <w:rsid w:val="004126A5"/>
    <w:rsid w:val="004126E2"/>
    <w:rsid w:val="00412E0F"/>
    <w:rsid w:val="00412FB4"/>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8CF"/>
    <w:rsid w:val="00423AAF"/>
    <w:rsid w:val="0042518D"/>
    <w:rsid w:val="004252DA"/>
    <w:rsid w:val="00425477"/>
    <w:rsid w:val="00425F5E"/>
    <w:rsid w:val="004262D3"/>
    <w:rsid w:val="004263F1"/>
    <w:rsid w:val="0042647B"/>
    <w:rsid w:val="00426973"/>
    <w:rsid w:val="00427640"/>
    <w:rsid w:val="00427D37"/>
    <w:rsid w:val="004302A8"/>
    <w:rsid w:val="004305A9"/>
    <w:rsid w:val="004305BF"/>
    <w:rsid w:val="004308DF"/>
    <w:rsid w:val="00430DAA"/>
    <w:rsid w:val="00430DEC"/>
    <w:rsid w:val="0043182A"/>
    <w:rsid w:val="00431890"/>
    <w:rsid w:val="004325F1"/>
    <w:rsid w:val="004346B2"/>
    <w:rsid w:val="0043487A"/>
    <w:rsid w:val="00435162"/>
    <w:rsid w:val="00435736"/>
    <w:rsid w:val="004361B2"/>
    <w:rsid w:val="004363A4"/>
    <w:rsid w:val="0043659C"/>
    <w:rsid w:val="004369D0"/>
    <w:rsid w:val="004372B7"/>
    <w:rsid w:val="00437A02"/>
    <w:rsid w:val="00437FEA"/>
    <w:rsid w:val="00440603"/>
    <w:rsid w:val="004416FE"/>
    <w:rsid w:val="00441C2C"/>
    <w:rsid w:val="00441CA5"/>
    <w:rsid w:val="004425D5"/>
    <w:rsid w:val="00442CD8"/>
    <w:rsid w:val="00442CF6"/>
    <w:rsid w:val="0044364A"/>
    <w:rsid w:val="00443A04"/>
    <w:rsid w:val="00444035"/>
    <w:rsid w:val="0044424C"/>
    <w:rsid w:val="0044447F"/>
    <w:rsid w:val="00444BDB"/>
    <w:rsid w:val="004459DC"/>
    <w:rsid w:val="00445E26"/>
    <w:rsid w:val="0044682D"/>
    <w:rsid w:val="004471D2"/>
    <w:rsid w:val="004508C9"/>
    <w:rsid w:val="004517FE"/>
    <w:rsid w:val="0045190E"/>
    <w:rsid w:val="00451C8A"/>
    <w:rsid w:val="004522E2"/>
    <w:rsid w:val="0045242F"/>
    <w:rsid w:val="00452BE8"/>
    <w:rsid w:val="00452E3D"/>
    <w:rsid w:val="00453532"/>
    <w:rsid w:val="00453645"/>
    <w:rsid w:val="00453934"/>
    <w:rsid w:val="00453F03"/>
    <w:rsid w:val="00453FD4"/>
    <w:rsid w:val="004559F5"/>
    <w:rsid w:val="00455F8F"/>
    <w:rsid w:val="00455FD3"/>
    <w:rsid w:val="00456901"/>
    <w:rsid w:val="0045744F"/>
    <w:rsid w:val="00460780"/>
    <w:rsid w:val="00460979"/>
    <w:rsid w:val="00460A57"/>
    <w:rsid w:val="00460C80"/>
    <w:rsid w:val="00460DD2"/>
    <w:rsid w:val="00461436"/>
    <w:rsid w:val="004616E6"/>
    <w:rsid w:val="00462591"/>
    <w:rsid w:val="00462622"/>
    <w:rsid w:val="004627DD"/>
    <w:rsid w:val="0046308F"/>
    <w:rsid w:val="00463203"/>
    <w:rsid w:val="004634EA"/>
    <w:rsid w:val="004635AE"/>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3652"/>
    <w:rsid w:val="00483B94"/>
    <w:rsid w:val="00484454"/>
    <w:rsid w:val="0048488C"/>
    <w:rsid w:val="00484F82"/>
    <w:rsid w:val="004851D7"/>
    <w:rsid w:val="00485515"/>
    <w:rsid w:val="00485642"/>
    <w:rsid w:val="0048693F"/>
    <w:rsid w:val="0048743A"/>
    <w:rsid w:val="00487473"/>
    <w:rsid w:val="00487645"/>
    <w:rsid w:val="00487708"/>
    <w:rsid w:val="0048784A"/>
    <w:rsid w:val="00487B48"/>
    <w:rsid w:val="004901FA"/>
    <w:rsid w:val="00490328"/>
    <w:rsid w:val="00490808"/>
    <w:rsid w:val="00490E72"/>
    <w:rsid w:val="00491267"/>
    <w:rsid w:val="004914F5"/>
    <w:rsid w:val="00491500"/>
    <w:rsid w:val="0049165E"/>
    <w:rsid w:val="00491840"/>
    <w:rsid w:val="00491EFA"/>
    <w:rsid w:val="004925A6"/>
    <w:rsid w:val="0049360B"/>
    <w:rsid w:val="00493FA2"/>
    <w:rsid w:val="00494006"/>
    <w:rsid w:val="00494422"/>
    <w:rsid w:val="00494775"/>
    <w:rsid w:val="004947B4"/>
    <w:rsid w:val="00494B04"/>
    <w:rsid w:val="004954CC"/>
    <w:rsid w:val="00495A49"/>
    <w:rsid w:val="00495B21"/>
    <w:rsid w:val="004966AE"/>
    <w:rsid w:val="0049671B"/>
    <w:rsid w:val="0049694B"/>
    <w:rsid w:val="0049694F"/>
    <w:rsid w:val="00496986"/>
    <w:rsid w:val="004970C3"/>
    <w:rsid w:val="004A049C"/>
    <w:rsid w:val="004A136B"/>
    <w:rsid w:val="004A175F"/>
    <w:rsid w:val="004A19BA"/>
    <w:rsid w:val="004A1E59"/>
    <w:rsid w:val="004A1E9C"/>
    <w:rsid w:val="004A2236"/>
    <w:rsid w:val="004A224A"/>
    <w:rsid w:val="004A2A53"/>
    <w:rsid w:val="004A2DF5"/>
    <w:rsid w:val="004A2F3F"/>
    <w:rsid w:val="004A3091"/>
    <w:rsid w:val="004A328D"/>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D6"/>
    <w:rsid w:val="004A79E2"/>
    <w:rsid w:val="004A7A68"/>
    <w:rsid w:val="004A7AA3"/>
    <w:rsid w:val="004A7D5F"/>
    <w:rsid w:val="004B0344"/>
    <w:rsid w:val="004B0457"/>
    <w:rsid w:val="004B08A0"/>
    <w:rsid w:val="004B13A4"/>
    <w:rsid w:val="004B19F2"/>
    <w:rsid w:val="004B2541"/>
    <w:rsid w:val="004B292C"/>
    <w:rsid w:val="004B2A88"/>
    <w:rsid w:val="004B2AFD"/>
    <w:rsid w:val="004B2C50"/>
    <w:rsid w:val="004B2CDD"/>
    <w:rsid w:val="004B2E17"/>
    <w:rsid w:val="004B2FF5"/>
    <w:rsid w:val="004B301C"/>
    <w:rsid w:val="004B31C0"/>
    <w:rsid w:val="004B3DDF"/>
    <w:rsid w:val="004B4B0F"/>
    <w:rsid w:val="004B4B5D"/>
    <w:rsid w:val="004B4F05"/>
    <w:rsid w:val="004B4FCB"/>
    <w:rsid w:val="004B511A"/>
    <w:rsid w:val="004B5326"/>
    <w:rsid w:val="004B5344"/>
    <w:rsid w:val="004B54CB"/>
    <w:rsid w:val="004B571B"/>
    <w:rsid w:val="004B579D"/>
    <w:rsid w:val="004B5C54"/>
    <w:rsid w:val="004B5FB5"/>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A0D"/>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D6010"/>
    <w:rsid w:val="004E0BB0"/>
    <w:rsid w:val="004E1457"/>
    <w:rsid w:val="004E180A"/>
    <w:rsid w:val="004E39A0"/>
    <w:rsid w:val="004E40C2"/>
    <w:rsid w:val="004E4A64"/>
    <w:rsid w:val="004E4FD5"/>
    <w:rsid w:val="004E527C"/>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CDA"/>
    <w:rsid w:val="004F2B3E"/>
    <w:rsid w:val="004F2EC4"/>
    <w:rsid w:val="004F2FA7"/>
    <w:rsid w:val="004F3AD3"/>
    <w:rsid w:val="004F3B7D"/>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E"/>
    <w:rsid w:val="004F7987"/>
    <w:rsid w:val="00500267"/>
    <w:rsid w:val="0050059F"/>
    <w:rsid w:val="0050089D"/>
    <w:rsid w:val="0050099E"/>
    <w:rsid w:val="00500A80"/>
    <w:rsid w:val="00502527"/>
    <w:rsid w:val="005026EB"/>
    <w:rsid w:val="00502885"/>
    <w:rsid w:val="0050306D"/>
    <w:rsid w:val="0050335D"/>
    <w:rsid w:val="00503553"/>
    <w:rsid w:val="005037B6"/>
    <w:rsid w:val="00503839"/>
    <w:rsid w:val="00503E93"/>
    <w:rsid w:val="00504CD4"/>
    <w:rsid w:val="00505450"/>
    <w:rsid w:val="005058C9"/>
    <w:rsid w:val="00505F66"/>
    <w:rsid w:val="0050602D"/>
    <w:rsid w:val="00506678"/>
    <w:rsid w:val="005069D2"/>
    <w:rsid w:val="00506A82"/>
    <w:rsid w:val="00506AF7"/>
    <w:rsid w:val="00507281"/>
    <w:rsid w:val="005074B4"/>
    <w:rsid w:val="00507750"/>
    <w:rsid w:val="00507F17"/>
    <w:rsid w:val="00510019"/>
    <w:rsid w:val="00510330"/>
    <w:rsid w:val="005104B1"/>
    <w:rsid w:val="00510836"/>
    <w:rsid w:val="00510A40"/>
    <w:rsid w:val="00510A43"/>
    <w:rsid w:val="00510A94"/>
    <w:rsid w:val="00510A9E"/>
    <w:rsid w:val="00510DA3"/>
    <w:rsid w:val="005113BE"/>
    <w:rsid w:val="005115BB"/>
    <w:rsid w:val="005122A2"/>
    <w:rsid w:val="00512CE2"/>
    <w:rsid w:val="00512D3D"/>
    <w:rsid w:val="00512EC4"/>
    <w:rsid w:val="00513138"/>
    <w:rsid w:val="00513533"/>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595"/>
    <w:rsid w:val="0051763D"/>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0B4F"/>
    <w:rsid w:val="00531134"/>
    <w:rsid w:val="005320C1"/>
    <w:rsid w:val="00532290"/>
    <w:rsid w:val="005322A3"/>
    <w:rsid w:val="00532706"/>
    <w:rsid w:val="00533E1D"/>
    <w:rsid w:val="005341CB"/>
    <w:rsid w:val="00535AC2"/>
    <w:rsid w:val="00535FC6"/>
    <w:rsid w:val="005368E1"/>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99F"/>
    <w:rsid w:val="00552D8C"/>
    <w:rsid w:val="00552FA9"/>
    <w:rsid w:val="00553556"/>
    <w:rsid w:val="00553C36"/>
    <w:rsid w:val="00553D00"/>
    <w:rsid w:val="00555467"/>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47A"/>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340E"/>
    <w:rsid w:val="005739D1"/>
    <w:rsid w:val="00573C67"/>
    <w:rsid w:val="00573D91"/>
    <w:rsid w:val="00573EFB"/>
    <w:rsid w:val="00573FF8"/>
    <w:rsid w:val="0057435D"/>
    <w:rsid w:val="00574D3C"/>
    <w:rsid w:val="00575043"/>
    <w:rsid w:val="005750BA"/>
    <w:rsid w:val="00576125"/>
    <w:rsid w:val="0057667A"/>
    <w:rsid w:val="00576CA6"/>
    <w:rsid w:val="0057763D"/>
    <w:rsid w:val="00577ADD"/>
    <w:rsid w:val="00577B3F"/>
    <w:rsid w:val="00580423"/>
    <w:rsid w:val="00580AF5"/>
    <w:rsid w:val="005818CE"/>
    <w:rsid w:val="00581FC5"/>
    <w:rsid w:val="0058214B"/>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6A87"/>
    <w:rsid w:val="005872A6"/>
    <w:rsid w:val="005876CF"/>
    <w:rsid w:val="00587FAA"/>
    <w:rsid w:val="00590057"/>
    <w:rsid w:val="00590164"/>
    <w:rsid w:val="0059019D"/>
    <w:rsid w:val="00590EDD"/>
    <w:rsid w:val="0059250A"/>
    <w:rsid w:val="005925D3"/>
    <w:rsid w:val="00592642"/>
    <w:rsid w:val="005927E2"/>
    <w:rsid w:val="00592A17"/>
    <w:rsid w:val="00593A1C"/>
    <w:rsid w:val="00593BD0"/>
    <w:rsid w:val="00593C9A"/>
    <w:rsid w:val="00593FC3"/>
    <w:rsid w:val="005945AD"/>
    <w:rsid w:val="0059481C"/>
    <w:rsid w:val="00594F0D"/>
    <w:rsid w:val="0059509A"/>
    <w:rsid w:val="0059515A"/>
    <w:rsid w:val="005952C8"/>
    <w:rsid w:val="005954A6"/>
    <w:rsid w:val="00595574"/>
    <w:rsid w:val="00596810"/>
    <w:rsid w:val="00596ED5"/>
    <w:rsid w:val="00597198"/>
    <w:rsid w:val="00597381"/>
    <w:rsid w:val="00597721"/>
    <w:rsid w:val="00597B97"/>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58A"/>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4296"/>
    <w:rsid w:val="005B5EF2"/>
    <w:rsid w:val="005B61CA"/>
    <w:rsid w:val="005B6DAC"/>
    <w:rsid w:val="005B71E5"/>
    <w:rsid w:val="005B72DD"/>
    <w:rsid w:val="005B7330"/>
    <w:rsid w:val="005B7530"/>
    <w:rsid w:val="005B7A65"/>
    <w:rsid w:val="005B7EA8"/>
    <w:rsid w:val="005C04BD"/>
    <w:rsid w:val="005C125C"/>
    <w:rsid w:val="005C12D7"/>
    <w:rsid w:val="005C1584"/>
    <w:rsid w:val="005C19EA"/>
    <w:rsid w:val="005C1D15"/>
    <w:rsid w:val="005C239A"/>
    <w:rsid w:val="005C2C3E"/>
    <w:rsid w:val="005C31E6"/>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34B3"/>
    <w:rsid w:val="005D36B6"/>
    <w:rsid w:val="005D3D21"/>
    <w:rsid w:val="005D4271"/>
    <w:rsid w:val="005D496F"/>
    <w:rsid w:val="005D4FF2"/>
    <w:rsid w:val="005D5A80"/>
    <w:rsid w:val="005D5BFE"/>
    <w:rsid w:val="005D688C"/>
    <w:rsid w:val="005D6DBE"/>
    <w:rsid w:val="005D73DA"/>
    <w:rsid w:val="005E008C"/>
    <w:rsid w:val="005E00CC"/>
    <w:rsid w:val="005E02F8"/>
    <w:rsid w:val="005E070B"/>
    <w:rsid w:val="005E0711"/>
    <w:rsid w:val="005E088C"/>
    <w:rsid w:val="005E0959"/>
    <w:rsid w:val="005E0FB3"/>
    <w:rsid w:val="005E11DE"/>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420"/>
    <w:rsid w:val="00600501"/>
    <w:rsid w:val="00600C44"/>
    <w:rsid w:val="006011DC"/>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6602"/>
    <w:rsid w:val="0062763F"/>
    <w:rsid w:val="006276C5"/>
    <w:rsid w:val="00627F56"/>
    <w:rsid w:val="00630486"/>
    <w:rsid w:val="00630556"/>
    <w:rsid w:val="006308FD"/>
    <w:rsid w:val="00630B99"/>
    <w:rsid w:val="00630F52"/>
    <w:rsid w:val="00631276"/>
    <w:rsid w:val="00631308"/>
    <w:rsid w:val="00631385"/>
    <w:rsid w:val="00632375"/>
    <w:rsid w:val="00632685"/>
    <w:rsid w:val="00633361"/>
    <w:rsid w:val="00633B6F"/>
    <w:rsid w:val="00633C7B"/>
    <w:rsid w:val="00634E3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2A12"/>
    <w:rsid w:val="006434AF"/>
    <w:rsid w:val="006435ED"/>
    <w:rsid w:val="00643BDE"/>
    <w:rsid w:val="00643E0A"/>
    <w:rsid w:val="006440A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87E"/>
    <w:rsid w:val="006508C4"/>
    <w:rsid w:val="00650C71"/>
    <w:rsid w:val="00650E93"/>
    <w:rsid w:val="00651633"/>
    <w:rsid w:val="00651AB6"/>
    <w:rsid w:val="00652189"/>
    <w:rsid w:val="00652CB3"/>
    <w:rsid w:val="006532BB"/>
    <w:rsid w:val="00653578"/>
    <w:rsid w:val="0065363C"/>
    <w:rsid w:val="0065390E"/>
    <w:rsid w:val="006539DA"/>
    <w:rsid w:val="00653B73"/>
    <w:rsid w:val="006542DE"/>
    <w:rsid w:val="00654366"/>
    <w:rsid w:val="006543C7"/>
    <w:rsid w:val="00654474"/>
    <w:rsid w:val="00654AA5"/>
    <w:rsid w:val="00655093"/>
    <w:rsid w:val="006550E6"/>
    <w:rsid w:val="0065548F"/>
    <w:rsid w:val="00655597"/>
    <w:rsid w:val="0065640D"/>
    <w:rsid w:val="006567FD"/>
    <w:rsid w:val="00656E29"/>
    <w:rsid w:val="00656F3B"/>
    <w:rsid w:val="00656F81"/>
    <w:rsid w:val="00657449"/>
    <w:rsid w:val="00657809"/>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F05"/>
    <w:rsid w:val="00665FC1"/>
    <w:rsid w:val="0066635C"/>
    <w:rsid w:val="006670E4"/>
    <w:rsid w:val="006679F8"/>
    <w:rsid w:val="00667C6D"/>
    <w:rsid w:val="00667D79"/>
    <w:rsid w:val="006701C2"/>
    <w:rsid w:val="006705EA"/>
    <w:rsid w:val="006708E5"/>
    <w:rsid w:val="00670986"/>
    <w:rsid w:val="006709B2"/>
    <w:rsid w:val="00670AE4"/>
    <w:rsid w:val="00670C93"/>
    <w:rsid w:val="00671361"/>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8036B"/>
    <w:rsid w:val="00680383"/>
    <w:rsid w:val="00680AE7"/>
    <w:rsid w:val="00681AD4"/>
    <w:rsid w:val="00681C8E"/>
    <w:rsid w:val="00681EAE"/>
    <w:rsid w:val="0068201B"/>
    <w:rsid w:val="00682B9A"/>
    <w:rsid w:val="00682EC8"/>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CE8"/>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6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BF"/>
    <w:rsid w:val="006B4687"/>
    <w:rsid w:val="006B4C95"/>
    <w:rsid w:val="006B54D4"/>
    <w:rsid w:val="006B568D"/>
    <w:rsid w:val="006B5936"/>
    <w:rsid w:val="006B5B43"/>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335D"/>
    <w:rsid w:val="006C4377"/>
    <w:rsid w:val="006C4987"/>
    <w:rsid w:val="006C4AD0"/>
    <w:rsid w:val="006C5C4E"/>
    <w:rsid w:val="006C5FEE"/>
    <w:rsid w:val="006C66D3"/>
    <w:rsid w:val="006C707E"/>
    <w:rsid w:val="006C7139"/>
    <w:rsid w:val="006C7CEE"/>
    <w:rsid w:val="006D0784"/>
    <w:rsid w:val="006D0A41"/>
    <w:rsid w:val="006D0A8D"/>
    <w:rsid w:val="006D0C5F"/>
    <w:rsid w:val="006D113F"/>
    <w:rsid w:val="006D152A"/>
    <w:rsid w:val="006D1572"/>
    <w:rsid w:val="006D19A8"/>
    <w:rsid w:val="006D1D7B"/>
    <w:rsid w:val="006D1DD8"/>
    <w:rsid w:val="006D2472"/>
    <w:rsid w:val="006D2EDE"/>
    <w:rsid w:val="006D2F54"/>
    <w:rsid w:val="006D3017"/>
    <w:rsid w:val="006D3602"/>
    <w:rsid w:val="006D36C2"/>
    <w:rsid w:val="006D3D44"/>
    <w:rsid w:val="006D3DDA"/>
    <w:rsid w:val="006D5903"/>
    <w:rsid w:val="006D5904"/>
    <w:rsid w:val="006D5C4D"/>
    <w:rsid w:val="006D6063"/>
    <w:rsid w:val="006D63FE"/>
    <w:rsid w:val="006D684F"/>
    <w:rsid w:val="006D718B"/>
    <w:rsid w:val="006D7432"/>
    <w:rsid w:val="006D74AB"/>
    <w:rsid w:val="006D7B37"/>
    <w:rsid w:val="006E0017"/>
    <w:rsid w:val="006E001A"/>
    <w:rsid w:val="006E00B4"/>
    <w:rsid w:val="006E0EDB"/>
    <w:rsid w:val="006E1FD8"/>
    <w:rsid w:val="006E2A00"/>
    <w:rsid w:val="006E2A62"/>
    <w:rsid w:val="006E2BF7"/>
    <w:rsid w:val="006E3BC9"/>
    <w:rsid w:val="006E3EF6"/>
    <w:rsid w:val="006E41F7"/>
    <w:rsid w:val="006E4576"/>
    <w:rsid w:val="006E5094"/>
    <w:rsid w:val="006E5C3B"/>
    <w:rsid w:val="006E5DFF"/>
    <w:rsid w:val="006E70B0"/>
    <w:rsid w:val="006E7A76"/>
    <w:rsid w:val="006E7B2E"/>
    <w:rsid w:val="006F0457"/>
    <w:rsid w:val="006F0A57"/>
    <w:rsid w:val="006F1266"/>
    <w:rsid w:val="006F13E4"/>
    <w:rsid w:val="006F156C"/>
    <w:rsid w:val="006F163C"/>
    <w:rsid w:val="006F1A02"/>
    <w:rsid w:val="006F1E59"/>
    <w:rsid w:val="006F207F"/>
    <w:rsid w:val="006F209C"/>
    <w:rsid w:val="006F2584"/>
    <w:rsid w:val="006F3772"/>
    <w:rsid w:val="006F3CAC"/>
    <w:rsid w:val="006F3CB6"/>
    <w:rsid w:val="006F3EAE"/>
    <w:rsid w:val="006F403C"/>
    <w:rsid w:val="006F4206"/>
    <w:rsid w:val="006F4648"/>
    <w:rsid w:val="006F46A0"/>
    <w:rsid w:val="006F4E36"/>
    <w:rsid w:val="006F4ECF"/>
    <w:rsid w:val="006F5A24"/>
    <w:rsid w:val="006F5CD2"/>
    <w:rsid w:val="006F5E47"/>
    <w:rsid w:val="006F6A7F"/>
    <w:rsid w:val="006F6CD4"/>
    <w:rsid w:val="006F713D"/>
    <w:rsid w:val="006F7A8F"/>
    <w:rsid w:val="007003D9"/>
    <w:rsid w:val="00700F99"/>
    <w:rsid w:val="007010D4"/>
    <w:rsid w:val="00702E72"/>
    <w:rsid w:val="00703021"/>
    <w:rsid w:val="00703A83"/>
    <w:rsid w:val="00704BFA"/>
    <w:rsid w:val="00704D52"/>
    <w:rsid w:val="00704F8E"/>
    <w:rsid w:val="00705527"/>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DA9"/>
    <w:rsid w:val="0071269D"/>
    <w:rsid w:val="00712A31"/>
    <w:rsid w:val="00712A7A"/>
    <w:rsid w:val="00712BE0"/>
    <w:rsid w:val="00713434"/>
    <w:rsid w:val="007140DA"/>
    <w:rsid w:val="00714251"/>
    <w:rsid w:val="00715A67"/>
    <w:rsid w:val="00715DA9"/>
    <w:rsid w:val="00715F14"/>
    <w:rsid w:val="00716233"/>
    <w:rsid w:val="0071642E"/>
    <w:rsid w:val="007167E2"/>
    <w:rsid w:val="00716EB0"/>
    <w:rsid w:val="00716F3C"/>
    <w:rsid w:val="00716F78"/>
    <w:rsid w:val="007177A4"/>
    <w:rsid w:val="00717CCC"/>
    <w:rsid w:val="00717DE5"/>
    <w:rsid w:val="00717F7B"/>
    <w:rsid w:val="00720144"/>
    <w:rsid w:val="00720B23"/>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E50"/>
    <w:rsid w:val="00730802"/>
    <w:rsid w:val="00730B33"/>
    <w:rsid w:val="00731C11"/>
    <w:rsid w:val="00731E4A"/>
    <w:rsid w:val="00732000"/>
    <w:rsid w:val="00732019"/>
    <w:rsid w:val="007322A1"/>
    <w:rsid w:val="007324D9"/>
    <w:rsid w:val="00732B32"/>
    <w:rsid w:val="00732EAF"/>
    <w:rsid w:val="0073366A"/>
    <w:rsid w:val="00733A39"/>
    <w:rsid w:val="00733C98"/>
    <w:rsid w:val="00734E4A"/>
    <w:rsid w:val="00735071"/>
    <w:rsid w:val="007350D6"/>
    <w:rsid w:val="007352FB"/>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448"/>
    <w:rsid w:val="007468DE"/>
    <w:rsid w:val="00746B34"/>
    <w:rsid w:val="00746F2D"/>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0FEF"/>
    <w:rsid w:val="0076100C"/>
    <w:rsid w:val="007623CB"/>
    <w:rsid w:val="007631C9"/>
    <w:rsid w:val="0076323B"/>
    <w:rsid w:val="007635A1"/>
    <w:rsid w:val="00763FC4"/>
    <w:rsid w:val="0076409E"/>
    <w:rsid w:val="00764737"/>
    <w:rsid w:val="0076486C"/>
    <w:rsid w:val="00764A90"/>
    <w:rsid w:val="00764EA3"/>
    <w:rsid w:val="00765BAA"/>
    <w:rsid w:val="00766C84"/>
    <w:rsid w:val="007674DE"/>
    <w:rsid w:val="00767610"/>
    <w:rsid w:val="007676A5"/>
    <w:rsid w:val="0076796F"/>
    <w:rsid w:val="0077049B"/>
    <w:rsid w:val="007707DB"/>
    <w:rsid w:val="00770D57"/>
    <w:rsid w:val="007714E6"/>
    <w:rsid w:val="00771B55"/>
    <w:rsid w:val="00771BAE"/>
    <w:rsid w:val="00772A1C"/>
    <w:rsid w:val="00772FD4"/>
    <w:rsid w:val="00773083"/>
    <w:rsid w:val="007733CF"/>
    <w:rsid w:val="007735A1"/>
    <w:rsid w:val="00773B4C"/>
    <w:rsid w:val="00774079"/>
    <w:rsid w:val="00775439"/>
    <w:rsid w:val="00775B66"/>
    <w:rsid w:val="0077677F"/>
    <w:rsid w:val="00776B48"/>
    <w:rsid w:val="00776D50"/>
    <w:rsid w:val="00777365"/>
    <w:rsid w:val="00780DC4"/>
    <w:rsid w:val="007810CC"/>
    <w:rsid w:val="007819FD"/>
    <w:rsid w:val="00781D1D"/>
    <w:rsid w:val="007822D5"/>
    <w:rsid w:val="00782428"/>
    <w:rsid w:val="007824B8"/>
    <w:rsid w:val="00782844"/>
    <w:rsid w:val="007836AD"/>
    <w:rsid w:val="007836E9"/>
    <w:rsid w:val="00784401"/>
    <w:rsid w:val="00785F8A"/>
    <w:rsid w:val="00785FA2"/>
    <w:rsid w:val="007865A8"/>
    <w:rsid w:val="0078690A"/>
    <w:rsid w:val="00786EE1"/>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0BB4"/>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CB"/>
    <w:rsid w:val="007B5618"/>
    <w:rsid w:val="007B648E"/>
    <w:rsid w:val="007B68D8"/>
    <w:rsid w:val="007B6ABD"/>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656"/>
    <w:rsid w:val="007C683D"/>
    <w:rsid w:val="007C69AD"/>
    <w:rsid w:val="007C6FD0"/>
    <w:rsid w:val="007C7305"/>
    <w:rsid w:val="007C7CD5"/>
    <w:rsid w:val="007C7DFE"/>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36B"/>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A63"/>
    <w:rsid w:val="007E5B85"/>
    <w:rsid w:val="007E64A0"/>
    <w:rsid w:val="007E6966"/>
    <w:rsid w:val="007E6B53"/>
    <w:rsid w:val="007E6BF9"/>
    <w:rsid w:val="007E6D24"/>
    <w:rsid w:val="007E6D37"/>
    <w:rsid w:val="007E7A54"/>
    <w:rsid w:val="007E7A78"/>
    <w:rsid w:val="007E7A8A"/>
    <w:rsid w:val="007F02C8"/>
    <w:rsid w:val="007F0317"/>
    <w:rsid w:val="007F05E1"/>
    <w:rsid w:val="007F05FD"/>
    <w:rsid w:val="007F187F"/>
    <w:rsid w:val="007F20A9"/>
    <w:rsid w:val="007F256F"/>
    <w:rsid w:val="007F25ED"/>
    <w:rsid w:val="007F27E9"/>
    <w:rsid w:val="007F2A95"/>
    <w:rsid w:val="007F2D5F"/>
    <w:rsid w:val="007F3132"/>
    <w:rsid w:val="007F3310"/>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4BE2"/>
    <w:rsid w:val="00814F0E"/>
    <w:rsid w:val="008154D9"/>
    <w:rsid w:val="0081583A"/>
    <w:rsid w:val="008161A1"/>
    <w:rsid w:val="008162BA"/>
    <w:rsid w:val="00816371"/>
    <w:rsid w:val="0081640B"/>
    <w:rsid w:val="00816F7D"/>
    <w:rsid w:val="00817A6A"/>
    <w:rsid w:val="0082184F"/>
    <w:rsid w:val="00821892"/>
    <w:rsid w:val="008218F0"/>
    <w:rsid w:val="00821F54"/>
    <w:rsid w:val="008220C0"/>
    <w:rsid w:val="008220F1"/>
    <w:rsid w:val="00822489"/>
    <w:rsid w:val="00822571"/>
    <w:rsid w:val="00822828"/>
    <w:rsid w:val="00823054"/>
    <w:rsid w:val="00823430"/>
    <w:rsid w:val="00823562"/>
    <w:rsid w:val="00823690"/>
    <w:rsid w:val="00823B1D"/>
    <w:rsid w:val="00824719"/>
    <w:rsid w:val="00825443"/>
    <w:rsid w:val="00825CCE"/>
    <w:rsid w:val="008265D2"/>
    <w:rsid w:val="00827366"/>
    <w:rsid w:val="00827B7A"/>
    <w:rsid w:val="00827FC0"/>
    <w:rsid w:val="008301A1"/>
    <w:rsid w:val="00831168"/>
    <w:rsid w:val="00831545"/>
    <w:rsid w:val="00832449"/>
    <w:rsid w:val="0083244B"/>
    <w:rsid w:val="008330FD"/>
    <w:rsid w:val="00833813"/>
    <w:rsid w:val="008338E0"/>
    <w:rsid w:val="00833CB0"/>
    <w:rsid w:val="00835D83"/>
    <w:rsid w:val="00835F54"/>
    <w:rsid w:val="00835F58"/>
    <w:rsid w:val="008362C1"/>
    <w:rsid w:val="00837CEE"/>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021"/>
    <w:rsid w:val="008502DA"/>
    <w:rsid w:val="008502F5"/>
    <w:rsid w:val="00850522"/>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6174"/>
    <w:rsid w:val="008566EE"/>
    <w:rsid w:val="00856AFD"/>
    <w:rsid w:val="008577AB"/>
    <w:rsid w:val="00857AC8"/>
    <w:rsid w:val="00857C34"/>
    <w:rsid w:val="00857EDB"/>
    <w:rsid w:val="00857EF9"/>
    <w:rsid w:val="00860750"/>
    <w:rsid w:val="0086075A"/>
    <w:rsid w:val="008610AD"/>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AC1"/>
    <w:rsid w:val="00865C3E"/>
    <w:rsid w:val="00865CD0"/>
    <w:rsid w:val="008662A1"/>
    <w:rsid w:val="008670D6"/>
    <w:rsid w:val="0086768B"/>
    <w:rsid w:val="0086798E"/>
    <w:rsid w:val="008702EA"/>
    <w:rsid w:val="00870C81"/>
    <w:rsid w:val="00871117"/>
    <w:rsid w:val="00871C2D"/>
    <w:rsid w:val="00872764"/>
    <w:rsid w:val="008729C9"/>
    <w:rsid w:val="0087307C"/>
    <w:rsid w:val="0087322F"/>
    <w:rsid w:val="00873AFF"/>
    <w:rsid w:val="00873D08"/>
    <w:rsid w:val="00874E99"/>
    <w:rsid w:val="00875054"/>
    <w:rsid w:val="00875E38"/>
    <w:rsid w:val="00876E0D"/>
    <w:rsid w:val="00876FD4"/>
    <w:rsid w:val="00877064"/>
    <w:rsid w:val="008772AF"/>
    <w:rsid w:val="008773BA"/>
    <w:rsid w:val="0087754D"/>
    <w:rsid w:val="008805A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6657"/>
    <w:rsid w:val="00886B99"/>
    <w:rsid w:val="008870B8"/>
    <w:rsid w:val="00887784"/>
    <w:rsid w:val="00890334"/>
    <w:rsid w:val="0089088D"/>
    <w:rsid w:val="00891149"/>
    <w:rsid w:val="008911F2"/>
    <w:rsid w:val="00891487"/>
    <w:rsid w:val="00891AF2"/>
    <w:rsid w:val="00891C01"/>
    <w:rsid w:val="00891F18"/>
    <w:rsid w:val="008920E8"/>
    <w:rsid w:val="008928F6"/>
    <w:rsid w:val="0089306A"/>
    <w:rsid w:val="00893B32"/>
    <w:rsid w:val="00893B75"/>
    <w:rsid w:val="00893CEC"/>
    <w:rsid w:val="00893DA7"/>
    <w:rsid w:val="008941AE"/>
    <w:rsid w:val="00894880"/>
    <w:rsid w:val="00894A08"/>
    <w:rsid w:val="00894E63"/>
    <w:rsid w:val="008955F2"/>
    <w:rsid w:val="008959E3"/>
    <w:rsid w:val="00896A08"/>
    <w:rsid w:val="00897710"/>
    <w:rsid w:val="008A0094"/>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5792"/>
    <w:rsid w:val="008A58E9"/>
    <w:rsid w:val="008A5CB3"/>
    <w:rsid w:val="008A5F9A"/>
    <w:rsid w:val="008A5FD2"/>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4E71"/>
    <w:rsid w:val="008B5113"/>
    <w:rsid w:val="008B65A0"/>
    <w:rsid w:val="008B6744"/>
    <w:rsid w:val="008B7288"/>
    <w:rsid w:val="008B7289"/>
    <w:rsid w:val="008B728D"/>
    <w:rsid w:val="008B778C"/>
    <w:rsid w:val="008B7EA2"/>
    <w:rsid w:val="008C0093"/>
    <w:rsid w:val="008C00A3"/>
    <w:rsid w:val="008C00F7"/>
    <w:rsid w:val="008C0808"/>
    <w:rsid w:val="008C098A"/>
    <w:rsid w:val="008C0D21"/>
    <w:rsid w:val="008C1807"/>
    <w:rsid w:val="008C2B14"/>
    <w:rsid w:val="008C3225"/>
    <w:rsid w:val="008C41A4"/>
    <w:rsid w:val="008C51FD"/>
    <w:rsid w:val="008C529E"/>
    <w:rsid w:val="008C5441"/>
    <w:rsid w:val="008C6765"/>
    <w:rsid w:val="008C6C69"/>
    <w:rsid w:val="008C70D5"/>
    <w:rsid w:val="008C7F4D"/>
    <w:rsid w:val="008D06C8"/>
    <w:rsid w:val="008D0B7D"/>
    <w:rsid w:val="008D111B"/>
    <w:rsid w:val="008D115F"/>
    <w:rsid w:val="008D1874"/>
    <w:rsid w:val="008D219E"/>
    <w:rsid w:val="008D2974"/>
    <w:rsid w:val="008D2F2B"/>
    <w:rsid w:val="008D3955"/>
    <w:rsid w:val="008D402F"/>
    <w:rsid w:val="008D4786"/>
    <w:rsid w:val="008D50AD"/>
    <w:rsid w:val="008D54F0"/>
    <w:rsid w:val="008D551F"/>
    <w:rsid w:val="008D5767"/>
    <w:rsid w:val="008D581D"/>
    <w:rsid w:val="008D5866"/>
    <w:rsid w:val="008D5AFF"/>
    <w:rsid w:val="008D5B41"/>
    <w:rsid w:val="008D6FBF"/>
    <w:rsid w:val="008D7217"/>
    <w:rsid w:val="008D73C6"/>
    <w:rsid w:val="008D7BF6"/>
    <w:rsid w:val="008E074A"/>
    <w:rsid w:val="008E0C76"/>
    <w:rsid w:val="008E0F8B"/>
    <w:rsid w:val="008E0FB8"/>
    <w:rsid w:val="008E1364"/>
    <w:rsid w:val="008E15AA"/>
    <w:rsid w:val="008E15BF"/>
    <w:rsid w:val="008E1F64"/>
    <w:rsid w:val="008E1F90"/>
    <w:rsid w:val="008E2100"/>
    <w:rsid w:val="008E23A5"/>
    <w:rsid w:val="008E245C"/>
    <w:rsid w:val="008E32D5"/>
    <w:rsid w:val="008E351A"/>
    <w:rsid w:val="008E3DCE"/>
    <w:rsid w:val="008E3E75"/>
    <w:rsid w:val="008E48A1"/>
    <w:rsid w:val="008E4CE1"/>
    <w:rsid w:val="008E58FA"/>
    <w:rsid w:val="008E5CE8"/>
    <w:rsid w:val="008E5E54"/>
    <w:rsid w:val="008E6071"/>
    <w:rsid w:val="008E6288"/>
    <w:rsid w:val="008E6552"/>
    <w:rsid w:val="008E6841"/>
    <w:rsid w:val="008E6A78"/>
    <w:rsid w:val="008E6DFC"/>
    <w:rsid w:val="008E72DA"/>
    <w:rsid w:val="008F028A"/>
    <w:rsid w:val="008F0401"/>
    <w:rsid w:val="008F0AA2"/>
    <w:rsid w:val="008F1000"/>
    <w:rsid w:val="008F1086"/>
    <w:rsid w:val="008F1592"/>
    <w:rsid w:val="008F1E75"/>
    <w:rsid w:val="008F2162"/>
    <w:rsid w:val="008F229E"/>
    <w:rsid w:val="008F289B"/>
    <w:rsid w:val="008F32DF"/>
    <w:rsid w:val="008F3CF7"/>
    <w:rsid w:val="008F5029"/>
    <w:rsid w:val="008F5459"/>
    <w:rsid w:val="008F5E72"/>
    <w:rsid w:val="008F61C3"/>
    <w:rsid w:val="008F6332"/>
    <w:rsid w:val="008F663B"/>
    <w:rsid w:val="008F7122"/>
    <w:rsid w:val="008F737F"/>
    <w:rsid w:val="008F770F"/>
    <w:rsid w:val="008F7972"/>
    <w:rsid w:val="008F7E53"/>
    <w:rsid w:val="0090054E"/>
    <w:rsid w:val="00900B9C"/>
    <w:rsid w:val="0090106B"/>
    <w:rsid w:val="00901C12"/>
    <w:rsid w:val="0090287A"/>
    <w:rsid w:val="00902D68"/>
    <w:rsid w:val="009036EA"/>
    <w:rsid w:val="00903E10"/>
    <w:rsid w:val="00903FBE"/>
    <w:rsid w:val="009048B6"/>
    <w:rsid w:val="0090493C"/>
    <w:rsid w:val="009049B9"/>
    <w:rsid w:val="00904A50"/>
    <w:rsid w:val="00904A82"/>
    <w:rsid w:val="00904C54"/>
    <w:rsid w:val="009052C4"/>
    <w:rsid w:val="00905C1D"/>
    <w:rsid w:val="009060D9"/>
    <w:rsid w:val="00906438"/>
    <w:rsid w:val="009065A6"/>
    <w:rsid w:val="009066CC"/>
    <w:rsid w:val="00907369"/>
    <w:rsid w:val="0090747C"/>
    <w:rsid w:val="0090767A"/>
    <w:rsid w:val="009076A9"/>
    <w:rsid w:val="00907955"/>
    <w:rsid w:val="00907A93"/>
    <w:rsid w:val="00907FE0"/>
    <w:rsid w:val="00910024"/>
    <w:rsid w:val="009101FE"/>
    <w:rsid w:val="00910202"/>
    <w:rsid w:val="00910BFF"/>
    <w:rsid w:val="00910C48"/>
    <w:rsid w:val="00910F88"/>
    <w:rsid w:val="0091195D"/>
    <w:rsid w:val="00911D24"/>
    <w:rsid w:val="00911E8E"/>
    <w:rsid w:val="00913A3F"/>
    <w:rsid w:val="009147CE"/>
    <w:rsid w:val="00914C8E"/>
    <w:rsid w:val="00915019"/>
    <w:rsid w:val="0091542C"/>
    <w:rsid w:val="009160BD"/>
    <w:rsid w:val="00916329"/>
    <w:rsid w:val="0091762E"/>
    <w:rsid w:val="00917EA4"/>
    <w:rsid w:val="00920A92"/>
    <w:rsid w:val="00920C8F"/>
    <w:rsid w:val="0092105F"/>
    <w:rsid w:val="009211B3"/>
    <w:rsid w:val="00921942"/>
    <w:rsid w:val="00921B64"/>
    <w:rsid w:val="00921D17"/>
    <w:rsid w:val="009224B0"/>
    <w:rsid w:val="009233F9"/>
    <w:rsid w:val="0092342E"/>
    <w:rsid w:val="009236D2"/>
    <w:rsid w:val="00923C74"/>
    <w:rsid w:val="00923FD1"/>
    <w:rsid w:val="00925B2A"/>
    <w:rsid w:val="00926360"/>
    <w:rsid w:val="00927121"/>
    <w:rsid w:val="0092713D"/>
    <w:rsid w:val="009271F0"/>
    <w:rsid w:val="009276C8"/>
    <w:rsid w:val="00927A03"/>
    <w:rsid w:val="00927C05"/>
    <w:rsid w:val="00927F75"/>
    <w:rsid w:val="0093122F"/>
    <w:rsid w:val="0093192E"/>
    <w:rsid w:val="00931A28"/>
    <w:rsid w:val="00933395"/>
    <w:rsid w:val="009338E9"/>
    <w:rsid w:val="00934422"/>
    <w:rsid w:val="009348D6"/>
    <w:rsid w:val="00934A60"/>
    <w:rsid w:val="00934DBC"/>
    <w:rsid w:val="00934F0A"/>
    <w:rsid w:val="00935F61"/>
    <w:rsid w:val="0093654D"/>
    <w:rsid w:val="00936D94"/>
    <w:rsid w:val="00937969"/>
    <w:rsid w:val="00937C53"/>
    <w:rsid w:val="009400F2"/>
    <w:rsid w:val="009402C8"/>
    <w:rsid w:val="009405A0"/>
    <w:rsid w:val="0094089F"/>
    <w:rsid w:val="00941008"/>
    <w:rsid w:val="00941289"/>
    <w:rsid w:val="0094167A"/>
    <w:rsid w:val="009419D7"/>
    <w:rsid w:val="00942134"/>
    <w:rsid w:val="00942208"/>
    <w:rsid w:val="00942539"/>
    <w:rsid w:val="00942613"/>
    <w:rsid w:val="009427EC"/>
    <w:rsid w:val="0094285C"/>
    <w:rsid w:val="009433DF"/>
    <w:rsid w:val="00943B72"/>
    <w:rsid w:val="00943C37"/>
    <w:rsid w:val="00943EBD"/>
    <w:rsid w:val="0094463B"/>
    <w:rsid w:val="00944D6E"/>
    <w:rsid w:val="00945B8E"/>
    <w:rsid w:val="00945F4A"/>
    <w:rsid w:val="00946223"/>
    <w:rsid w:val="00946427"/>
    <w:rsid w:val="009464C1"/>
    <w:rsid w:val="0094655C"/>
    <w:rsid w:val="009465CB"/>
    <w:rsid w:val="00946616"/>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6FE2"/>
    <w:rsid w:val="0095755A"/>
    <w:rsid w:val="009575BD"/>
    <w:rsid w:val="00957999"/>
    <w:rsid w:val="00957CA2"/>
    <w:rsid w:val="00957FE3"/>
    <w:rsid w:val="00960643"/>
    <w:rsid w:val="009608A8"/>
    <w:rsid w:val="00960CF4"/>
    <w:rsid w:val="00960D4C"/>
    <w:rsid w:val="00960E56"/>
    <w:rsid w:val="009623A5"/>
    <w:rsid w:val="00962C3F"/>
    <w:rsid w:val="00962F5B"/>
    <w:rsid w:val="00963409"/>
    <w:rsid w:val="00963728"/>
    <w:rsid w:val="00964857"/>
    <w:rsid w:val="0096488A"/>
    <w:rsid w:val="00964DF9"/>
    <w:rsid w:val="009653EA"/>
    <w:rsid w:val="009655A5"/>
    <w:rsid w:val="00965AB4"/>
    <w:rsid w:val="00965E33"/>
    <w:rsid w:val="0096699B"/>
    <w:rsid w:val="00970161"/>
    <w:rsid w:val="0097074E"/>
    <w:rsid w:val="00970AA2"/>
    <w:rsid w:val="00970C9D"/>
    <w:rsid w:val="00970F34"/>
    <w:rsid w:val="00971335"/>
    <w:rsid w:val="00971E76"/>
    <w:rsid w:val="00972014"/>
    <w:rsid w:val="009721AB"/>
    <w:rsid w:val="00972BE0"/>
    <w:rsid w:val="00973CEB"/>
    <w:rsid w:val="0097459A"/>
    <w:rsid w:val="009747C8"/>
    <w:rsid w:val="009759B0"/>
    <w:rsid w:val="00976918"/>
    <w:rsid w:val="009769C0"/>
    <w:rsid w:val="009778CF"/>
    <w:rsid w:val="00977ADD"/>
    <w:rsid w:val="00977D92"/>
    <w:rsid w:val="00977EF4"/>
    <w:rsid w:val="00977F1F"/>
    <w:rsid w:val="00980316"/>
    <w:rsid w:val="0098061A"/>
    <w:rsid w:val="00981387"/>
    <w:rsid w:val="00981457"/>
    <w:rsid w:val="0098178C"/>
    <w:rsid w:val="009819B2"/>
    <w:rsid w:val="00981DDE"/>
    <w:rsid w:val="0098210F"/>
    <w:rsid w:val="00982145"/>
    <w:rsid w:val="00982575"/>
    <w:rsid w:val="00982D8E"/>
    <w:rsid w:val="00983097"/>
    <w:rsid w:val="0098350E"/>
    <w:rsid w:val="00983888"/>
    <w:rsid w:val="009838C1"/>
    <w:rsid w:val="00983CC9"/>
    <w:rsid w:val="00983DCE"/>
    <w:rsid w:val="0098449F"/>
    <w:rsid w:val="009844D1"/>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551"/>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33DA"/>
    <w:rsid w:val="009C3735"/>
    <w:rsid w:val="009C3B5E"/>
    <w:rsid w:val="009C4823"/>
    <w:rsid w:val="009C48D6"/>
    <w:rsid w:val="009C4CC2"/>
    <w:rsid w:val="009C5B41"/>
    <w:rsid w:val="009C5BC9"/>
    <w:rsid w:val="009C5D62"/>
    <w:rsid w:val="009C6B20"/>
    <w:rsid w:val="009C6E23"/>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513F"/>
    <w:rsid w:val="009D62F2"/>
    <w:rsid w:val="009D7872"/>
    <w:rsid w:val="009D79B9"/>
    <w:rsid w:val="009D7A6C"/>
    <w:rsid w:val="009D7BEB"/>
    <w:rsid w:val="009D7C16"/>
    <w:rsid w:val="009D7E0C"/>
    <w:rsid w:val="009E13DD"/>
    <w:rsid w:val="009E17D8"/>
    <w:rsid w:val="009E1943"/>
    <w:rsid w:val="009E1FED"/>
    <w:rsid w:val="009E2672"/>
    <w:rsid w:val="009E2970"/>
    <w:rsid w:val="009E2C97"/>
    <w:rsid w:val="009E2DD4"/>
    <w:rsid w:val="009E345D"/>
    <w:rsid w:val="009E3ED6"/>
    <w:rsid w:val="009E49DA"/>
    <w:rsid w:val="009E5478"/>
    <w:rsid w:val="009E5635"/>
    <w:rsid w:val="009E5905"/>
    <w:rsid w:val="009E64EE"/>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2F49"/>
    <w:rsid w:val="009F31E3"/>
    <w:rsid w:val="009F3254"/>
    <w:rsid w:val="009F3A9E"/>
    <w:rsid w:val="009F3B1A"/>
    <w:rsid w:val="009F3D99"/>
    <w:rsid w:val="009F3FEB"/>
    <w:rsid w:val="009F42EF"/>
    <w:rsid w:val="009F4357"/>
    <w:rsid w:val="009F438F"/>
    <w:rsid w:val="009F4B91"/>
    <w:rsid w:val="009F4CE4"/>
    <w:rsid w:val="009F4EE0"/>
    <w:rsid w:val="009F5ABF"/>
    <w:rsid w:val="009F5AE5"/>
    <w:rsid w:val="009F605A"/>
    <w:rsid w:val="009F6543"/>
    <w:rsid w:val="009F68E3"/>
    <w:rsid w:val="009F73BD"/>
    <w:rsid w:val="009F7656"/>
    <w:rsid w:val="009F775F"/>
    <w:rsid w:val="009F7ACB"/>
    <w:rsid w:val="00A007BD"/>
    <w:rsid w:val="00A0154F"/>
    <w:rsid w:val="00A017AE"/>
    <w:rsid w:val="00A0215C"/>
    <w:rsid w:val="00A0283D"/>
    <w:rsid w:val="00A03845"/>
    <w:rsid w:val="00A046BB"/>
    <w:rsid w:val="00A053C0"/>
    <w:rsid w:val="00A05C19"/>
    <w:rsid w:val="00A06750"/>
    <w:rsid w:val="00A07336"/>
    <w:rsid w:val="00A0783F"/>
    <w:rsid w:val="00A07C4B"/>
    <w:rsid w:val="00A101FF"/>
    <w:rsid w:val="00A10378"/>
    <w:rsid w:val="00A1074B"/>
    <w:rsid w:val="00A10F7F"/>
    <w:rsid w:val="00A110D3"/>
    <w:rsid w:val="00A11141"/>
    <w:rsid w:val="00A11AC0"/>
    <w:rsid w:val="00A11D82"/>
    <w:rsid w:val="00A12064"/>
    <w:rsid w:val="00A125FB"/>
    <w:rsid w:val="00A128DA"/>
    <w:rsid w:val="00A12B1C"/>
    <w:rsid w:val="00A13073"/>
    <w:rsid w:val="00A131C0"/>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B92"/>
    <w:rsid w:val="00A20C83"/>
    <w:rsid w:val="00A2107E"/>
    <w:rsid w:val="00A224F1"/>
    <w:rsid w:val="00A22544"/>
    <w:rsid w:val="00A226B0"/>
    <w:rsid w:val="00A23480"/>
    <w:rsid w:val="00A2360E"/>
    <w:rsid w:val="00A23AA1"/>
    <w:rsid w:val="00A2459D"/>
    <w:rsid w:val="00A246FD"/>
    <w:rsid w:val="00A25083"/>
    <w:rsid w:val="00A2553E"/>
    <w:rsid w:val="00A25A8C"/>
    <w:rsid w:val="00A25D63"/>
    <w:rsid w:val="00A25ED6"/>
    <w:rsid w:val="00A26316"/>
    <w:rsid w:val="00A2726C"/>
    <w:rsid w:val="00A27475"/>
    <w:rsid w:val="00A2759A"/>
    <w:rsid w:val="00A2759C"/>
    <w:rsid w:val="00A304A3"/>
    <w:rsid w:val="00A30AF6"/>
    <w:rsid w:val="00A31376"/>
    <w:rsid w:val="00A31C95"/>
    <w:rsid w:val="00A326C7"/>
    <w:rsid w:val="00A32D32"/>
    <w:rsid w:val="00A33608"/>
    <w:rsid w:val="00A34349"/>
    <w:rsid w:val="00A34A7E"/>
    <w:rsid w:val="00A35984"/>
    <w:rsid w:val="00A35BCF"/>
    <w:rsid w:val="00A35F70"/>
    <w:rsid w:val="00A361BE"/>
    <w:rsid w:val="00A36257"/>
    <w:rsid w:val="00A36D6B"/>
    <w:rsid w:val="00A36E91"/>
    <w:rsid w:val="00A36FA1"/>
    <w:rsid w:val="00A36FB1"/>
    <w:rsid w:val="00A37006"/>
    <w:rsid w:val="00A4049C"/>
    <w:rsid w:val="00A40539"/>
    <w:rsid w:val="00A40794"/>
    <w:rsid w:val="00A40C9A"/>
    <w:rsid w:val="00A4161C"/>
    <w:rsid w:val="00A417EB"/>
    <w:rsid w:val="00A41A66"/>
    <w:rsid w:val="00A42172"/>
    <w:rsid w:val="00A42CA6"/>
    <w:rsid w:val="00A42E8C"/>
    <w:rsid w:val="00A43798"/>
    <w:rsid w:val="00A43AB2"/>
    <w:rsid w:val="00A43CE0"/>
    <w:rsid w:val="00A4440E"/>
    <w:rsid w:val="00A4470D"/>
    <w:rsid w:val="00A44726"/>
    <w:rsid w:val="00A4495E"/>
    <w:rsid w:val="00A44B54"/>
    <w:rsid w:val="00A44BE6"/>
    <w:rsid w:val="00A44E2A"/>
    <w:rsid w:val="00A45192"/>
    <w:rsid w:val="00A4527E"/>
    <w:rsid w:val="00A465BE"/>
    <w:rsid w:val="00A46990"/>
    <w:rsid w:val="00A47235"/>
    <w:rsid w:val="00A47540"/>
    <w:rsid w:val="00A477FB"/>
    <w:rsid w:val="00A47BA2"/>
    <w:rsid w:val="00A50583"/>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3FF"/>
    <w:rsid w:val="00A569B7"/>
    <w:rsid w:val="00A56EFE"/>
    <w:rsid w:val="00A5706D"/>
    <w:rsid w:val="00A573E5"/>
    <w:rsid w:val="00A5749E"/>
    <w:rsid w:val="00A57554"/>
    <w:rsid w:val="00A57B52"/>
    <w:rsid w:val="00A57FFD"/>
    <w:rsid w:val="00A60644"/>
    <w:rsid w:val="00A60996"/>
    <w:rsid w:val="00A60CFF"/>
    <w:rsid w:val="00A617D2"/>
    <w:rsid w:val="00A61DF2"/>
    <w:rsid w:val="00A62C75"/>
    <w:rsid w:val="00A62FDA"/>
    <w:rsid w:val="00A63771"/>
    <w:rsid w:val="00A63BBD"/>
    <w:rsid w:val="00A63DC6"/>
    <w:rsid w:val="00A643AE"/>
    <w:rsid w:val="00A65514"/>
    <w:rsid w:val="00A656D5"/>
    <w:rsid w:val="00A65C42"/>
    <w:rsid w:val="00A65CCD"/>
    <w:rsid w:val="00A665C9"/>
    <w:rsid w:val="00A6662F"/>
    <w:rsid w:val="00A6713D"/>
    <w:rsid w:val="00A67683"/>
    <w:rsid w:val="00A67B1F"/>
    <w:rsid w:val="00A7012C"/>
    <w:rsid w:val="00A70141"/>
    <w:rsid w:val="00A70481"/>
    <w:rsid w:val="00A70F9E"/>
    <w:rsid w:val="00A718F4"/>
    <w:rsid w:val="00A71922"/>
    <w:rsid w:val="00A73309"/>
    <w:rsid w:val="00A73473"/>
    <w:rsid w:val="00A738D3"/>
    <w:rsid w:val="00A73B54"/>
    <w:rsid w:val="00A74ABF"/>
    <w:rsid w:val="00A74AE2"/>
    <w:rsid w:val="00A74D47"/>
    <w:rsid w:val="00A74F1B"/>
    <w:rsid w:val="00A7540B"/>
    <w:rsid w:val="00A75C41"/>
    <w:rsid w:val="00A76336"/>
    <w:rsid w:val="00A76C42"/>
    <w:rsid w:val="00A77630"/>
    <w:rsid w:val="00A77E76"/>
    <w:rsid w:val="00A8038A"/>
    <w:rsid w:val="00A8046B"/>
    <w:rsid w:val="00A806A6"/>
    <w:rsid w:val="00A80C64"/>
    <w:rsid w:val="00A80D4B"/>
    <w:rsid w:val="00A81749"/>
    <w:rsid w:val="00A81F5B"/>
    <w:rsid w:val="00A81FAF"/>
    <w:rsid w:val="00A8308F"/>
    <w:rsid w:val="00A84495"/>
    <w:rsid w:val="00A844FE"/>
    <w:rsid w:val="00A84859"/>
    <w:rsid w:val="00A84C5F"/>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6C5"/>
    <w:rsid w:val="00A91A45"/>
    <w:rsid w:val="00A91C7C"/>
    <w:rsid w:val="00A91F18"/>
    <w:rsid w:val="00A924D9"/>
    <w:rsid w:val="00A9282E"/>
    <w:rsid w:val="00A92B8A"/>
    <w:rsid w:val="00A936C6"/>
    <w:rsid w:val="00A936F6"/>
    <w:rsid w:val="00A93C19"/>
    <w:rsid w:val="00A940B9"/>
    <w:rsid w:val="00A942E9"/>
    <w:rsid w:val="00A95579"/>
    <w:rsid w:val="00A95900"/>
    <w:rsid w:val="00A9693C"/>
    <w:rsid w:val="00AA0EDC"/>
    <w:rsid w:val="00AA1929"/>
    <w:rsid w:val="00AA2013"/>
    <w:rsid w:val="00AA2265"/>
    <w:rsid w:val="00AA2D5C"/>
    <w:rsid w:val="00AA2DDA"/>
    <w:rsid w:val="00AA2F72"/>
    <w:rsid w:val="00AA39F3"/>
    <w:rsid w:val="00AA4079"/>
    <w:rsid w:val="00AA40C8"/>
    <w:rsid w:val="00AA5052"/>
    <w:rsid w:val="00AA52AE"/>
    <w:rsid w:val="00AA54B6"/>
    <w:rsid w:val="00AA5972"/>
    <w:rsid w:val="00AA5D3E"/>
    <w:rsid w:val="00AA60B6"/>
    <w:rsid w:val="00AA63BE"/>
    <w:rsid w:val="00AA694E"/>
    <w:rsid w:val="00AA725C"/>
    <w:rsid w:val="00AA727B"/>
    <w:rsid w:val="00AA74E9"/>
    <w:rsid w:val="00AA7678"/>
    <w:rsid w:val="00AA7FB6"/>
    <w:rsid w:val="00AB04E0"/>
    <w:rsid w:val="00AB09C2"/>
    <w:rsid w:val="00AB0F65"/>
    <w:rsid w:val="00AB1A7F"/>
    <w:rsid w:val="00AB1BDD"/>
    <w:rsid w:val="00AB27A7"/>
    <w:rsid w:val="00AB2B63"/>
    <w:rsid w:val="00AB304F"/>
    <w:rsid w:val="00AB3505"/>
    <w:rsid w:val="00AB383C"/>
    <w:rsid w:val="00AB3A15"/>
    <w:rsid w:val="00AB3F45"/>
    <w:rsid w:val="00AB4704"/>
    <w:rsid w:val="00AB4C44"/>
    <w:rsid w:val="00AB59E3"/>
    <w:rsid w:val="00AB5BD6"/>
    <w:rsid w:val="00AB5D70"/>
    <w:rsid w:val="00AB5E4A"/>
    <w:rsid w:val="00AB5FEF"/>
    <w:rsid w:val="00AB60FD"/>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A61"/>
    <w:rsid w:val="00AC1DC6"/>
    <w:rsid w:val="00AC2363"/>
    <w:rsid w:val="00AC238C"/>
    <w:rsid w:val="00AC27CF"/>
    <w:rsid w:val="00AC32A3"/>
    <w:rsid w:val="00AC452F"/>
    <w:rsid w:val="00AC4D72"/>
    <w:rsid w:val="00AC525C"/>
    <w:rsid w:val="00AC5E40"/>
    <w:rsid w:val="00AC601B"/>
    <w:rsid w:val="00AC6B54"/>
    <w:rsid w:val="00AD02BB"/>
    <w:rsid w:val="00AD0DEA"/>
    <w:rsid w:val="00AD2DE5"/>
    <w:rsid w:val="00AD3C8C"/>
    <w:rsid w:val="00AD4084"/>
    <w:rsid w:val="00AD417D"/>
    <w:rsid w:val="00AD4F53"/>
    <w:rsid w:val="00AD5324"/>
    <w:rsid w:val="00AD583D"/>
    <w:rsid w:val="00AD58E2"/>
    <w:rsid w:val="00AD58E3"/>
    <w:rsid w:val="00AD6244"/>
    <w:rsid w:val="00AD65AA"/>
    <w:rsid w:val="00AD65D8"/>
    <w:rsid w:val="00AD710F"/>
    <w:rsid w:val="00AD773A"/>
    <w:rsid w:val="00AD7B49"/>
    <w:rsid w:val="00AD7D21"/>
    <w:rsid w:val="00AE0042"/>
    <w:rsid w:val="00AE04AF"/>
    <w:rsid w:val="00AE1C3F"/>
    <w:rsid w:val="00AE1F6A"/>
    <w:rsid w:val="00AE2781"/>
    <w:rsid w:val="00AE27DC"/>
    <w:rsid w:val="00AE29E8"/>
    <w:rsid w:val="00AE2E2F"/>
    <w:rsid w:val="00AE37BD"/>
    <w:rsid w:val="00AE3DA0"/>
    <w:rsid w:val="00AE422D"/>
    <w:rsid w:val="00AE4D4F"/>
    <w:rsid w:val="00AE52D0"/>
    <w:rsid w:val="00AE5E80"/>
    <w:rsid w:val="00AE5E91"/>
    <w:rsid w:val="00AE6223"/>
    <w:rsid w:val="00AE663C"/>
    <w:rsid w:val="00AE6979"/>
    <w:rsid w:val="00AE6D05"/>
    <w:rsid w:val="00AE7665"/>
    <w:rsid w:val="00AE78EF"/>
    <w:rsid w:val="00AE7963"/>
    <w:rsid w:val="00AF0119"/>
    <w:rsid w:val="00AF04BE"/>
    <w:rsid w:val="00AF07AE"/>
    <w:rsid w:val="00AF1150"/>
    <w:rsid w:val="00AF20C0"/>
    <w:rsid w:val="00AF251D"/>
    <w:rsid w:val="00AF2D3C"/>
    <w:rsid w:val="00AF33EC"/>
    <w:rsid w:val="00AF3BF7"/>
    <w:rsid w:val="00AF3DE8"/>
    <w:rsid w:val="00AF3DEC"/>
    <w:rsid w:val="00AF3DF0"/>
    <w:rsid w:val="00AF4399"/>
    <w:rsid w:val="00AF4C07"/>
    <w:rsid w:val="00AF50CC"/>
    <w:rsid w:val="00AF58BE"/>
    <w:rsid w:val="00AF59DB"/>
    <w:rsid w:val="00AF6F1D"/>
    <w:rsid w:val="00AF764A"/>
    <w:rsid w:val="00AF7B20"/>
    <w:rsid w:val="00B009A9"/>
    <w:rsid w:val="00B00A2A"/>
    <w:rsid w:val="00B00AF6"/>
    <w:rsid w:val="00B00B1E"/>
    <w:rsid w:val="00B00C04"/>
    <w:rsid w:val="00B011BB"/>
    <w:rsid w:val="00B011EB"/>
    <w:rsid w:val="00B02246"/>
    <w:rsid w:val="00B022FC"/>
    <w:rsid w:val="00B02F2A"/>
    <w:rsid w:val="00B033B7"/>
    <w:rsid w:val="00B03763"/>
    <w:rsid w:val="00B03790"/>
    <w:rsid w:val="00B037C1"/>
    <w:rsid w:val="00B038D6"/>
    <w:rsid w:val="00B03CD8"/>
    <w:rsid w:val="00B04234"/>
    <w:rsid w:val="00B048CE"/>
    <w:rsid w:val="00B04DD4"/>
    <w:rsid w:val="00B04F5A"/>
    <w:rsid w:val="00B06353"/>
    <w:rsid w:val="00B0646B"/>
    <w:rsid w:val="00B06A2C"/>
    <w:rsid w:val="00B06D03"/>
    <w:rsid w:val="00B07326"/>
    <w:rsid w:val="00B07552"/>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BB3"/>
    <w:rsid w:val="00B13D88"/>
    <w:rsid w:val="00B14322"/>
    <w:rsid w:val="00B14A19"/>
    <w:rsid w:val="00B14BF5"/>
    <w:rsid w:val="00B1521D"/>
    <w:rsid w:val="00B15510"/>
    <w:rsid w:val="00B1557D"/>
    <w:rsid w:val="00B15B6C"/>
    <w:rsid w:val="00B16508"/>
    <w:rsid w:val="00B1685F"/>
    <w:rsid w:val="00B16B1E"/>
    <w:rsid w:val="00B17865"/>
    <w:rsid w:val="00B178DD"/>
    <w:rsid w:val="00B179F8"/>
    <w:rsid w:val="00B217DA"/>
    <w:rsid w:val="00B221AB"/>
    <w:rsid w:val="00B229A4"/>
    <w:rsid w:val="00B22E3D"/>
    <w:rsid w:val="00B23F02"/>
    <w:rsid w:val="00B249C6"/>
    <w:rsid w:val="00B24B2C"/>
    <w:rsid w:val="00B24E13"/>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B61"/>
    <w:rsid w:val="00B33076"/>
    <w:rsid w:val="00B33217"/>
    <w:rsid w:val="00B33A3D"/>
    <w:rsid w:val="00B3428D"/>
    <w:rsid w:val="00B344D4"/>
    <w:rsid w:val="00B34E29"/>
    <w:rsid w:val="00B350F7"/>
    <w:rsid w:val="00B351B6"/>
    <w:rsid w:val="00B3525C"/>
    <w:rsid w:val="00B354D8"/>
    <w:rsid w:val="00B357D2"/>
    <w:rsid w:val="00B359D6"/>
    <w:rsid w:val="00B36247"/>
    <w:rsid w:val="00B363E5"/>
    <w:rsid w:val="00B36B7F"/>
    <w:rsid w:val="00B36F7A"/>
    <w:rsid w:val="00B37072"/>
    <w:rsid w:val="00B372F1"/>
    <w:rsid w:val="00B374E5"/>
    <w:rsid w:val="00B37620"/>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CAF"/>
    <w:rsid w:val="00B57DCA"/>
    <w:rsid w:val="00B60AE7"/>
    <w:rsid w:val="00B60F87"/>
    <w:rsid w:val="00B611CE"/>
    <w:rsid w:val="00B61289"/>
    <w:rsid w:val="00B614AD"/>
    <w:rsid w:val="00B61872"/>
    <w:rsid w:val="00B6303E"/>
    <w:rsid w:val="00B639DE"/>
    <w:rsid w:val="00B63C36"/>
    <w:rsid w:val="00B64159"/>
    <w:rsid w:val="00B64441"/>
    <w:rsid w:val="00B64902"/>
    <w:rsid w:val="00B64B3F"/>
    <w:rsid w:val="00B6528D"/>
    <w:rsid w:val="00B6554F"/>
    <w:rsid w:val="00B65705"/>
    <w:rsid w:val="00B65AB9"/>
    <w:rsid w:val="00B65E5C"/>
    <w:rsid w:val="00B65FE4"/>
    <w:rsid w:val="00B66262"/>
    <w:rsid w:val="00B7073D"/>
    <w:rsid w:val="00B70EF6"/>
    <w:rsid w:val="00B7119D"/>
    <w:rsid w:val="00B713A9"/>
    <w:rsid w:val="00B71886"/>
    <w:rsid w:val="00B734B7"/>
    <w:rsid w:val="00B73747"/>
    <w:rsid w:val="00B73AA8"/>
    <w:rsid w:val="00B73EF4"/>
    <w:rsid w:val="00B73F30"/>
    <w:rsid w:val="00B74204"/>
    <w:rsid w:val="00B74723"/>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655"/>
    <w:rsid w:val="00B82F2C"/>
    <w:rsid w:val="00B83BB3"/>
    <w:rsid w:val="00B83C3D"/>
    <w:rsid w:val="00B83E9D"/>
    <w:rsid w:val="00B8419A"/>
    <w:rsid w:val="00B846ED"/>
    <w:rsid w:val="00B8494B"/>
    <w:rsid w:val="00B849CB"/>
    <w:rsid w:val="00B84FA0"/>
    <w:rsid w:val="00B85001"/>
    <w:rsid w:val="00B8591C"/>
    <w:rsid w:val="00B85C2F"/>
    <w:rsid w:val="00B85F50"/>
    <w:rsid w:val="00B8658A"/>
    <w:rsid w:val="00B865DE"/>
    <w:rsid w:val="00B8660B"/>
    <w:rsid w:val="00B86FC4"/>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3AA"/>
    <w:rsid w:val="00B94669"/>
    <w:rsid w:val="00B9467D"/>
    <w:rsid w:val="00B9469B"/>
    <w:rsid w:val="00B946EC"/>
    <w:rsid w:val="00B94750"/>
    <w:rsid w:val="00B94A9B"/>
    <w:rsid w:val="00B957BE"/>
    <w:rsid w:val="00B95BC5"/>
    <w:rsid w:val="00B960A1"/>
    <w:rsid w:val="00B967FA"/>
    <w:rsid w:val="00B968AC"/>
    <w:rsid w:val="00B96B53"/>
    <w:rsid w:val="00B96FC9"/>
    <w:rsid w:val="00B97428"/>
    <w:rsid w:val="00B97DEE"/>
    <w:rsid w:val="00BA0684"/>
    <w:rsid w:val="00BA0D63"/>
    <w:rsid w:val="00BA11AF"/>
    <w:rsid w:val="00BA1287"/>
    <w:rsid w:val="00BA189B"/>
    <w:rsid w:val="00BA201E"/>
    <w:rsid w:val="00BA225D"/>
    <w:rsid w:val="00BA28EF"/>
    <w:rsid w:val="00BA36D9"/>
    <w:rsid w:val="00BA3A3B"/>
    <w:rsid w:val="00BA4AD2"/>
    <w:rsid w:val="00BA50AF"/>
    <w:rsid w:val="00BA51E2"/>
    <w:rsid w:val="00BA5C8B"/>
    <w:rsid w:val="00BA6364"/>
    <w:rsid w:val="00BA63E9"/>
    <w:rsid w:val="00BA660F"/>
    <w:rsid w:val="00BA724E"/>
    <w:rsid w:val="00BA74E8"/>
    <w:rsid w:val="00BA7B8A"/>
    <w:rsid w:val="00BB0686"/>
    <w:rsid w:val="00BB0C51"/>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3F"/>
    <w:rsid w:val="00BB72DF"/>
    <w:rsid w:val="00BB7BE8"/>
    <w:rsid w:val="00BB7F3B"/>
    <w:rsid w:val="00BC0199"/>
    <w:rsid w:val="00BC09AC"/>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1EAB"/>
    <w:rsid w:val="00BD22FB"/>
    <w:rsid w:val="00BD249B"/>
    <w:rsid w:val="00BD3D4A"/>
    <w:rsid w:val="00BD4F0B"/>
    <w:rsid w:val="00BD62AF"/>
    <w:rsid w:val="00BD62DF"/>
    <w:rsid w:val="00BD6313"/>
    <w:rsid w:val="00BD6492"/>
    <w:rsid w:val="00BD65A5"/>
    <w:rsid w:val="00BD67E5"/>
    <w:rsid w:val="00BD6AD0"/>
    <w:rsid w:val="00BD6C56"/>
    <w:rsid w:val="00BD7225"/>
    <w:rsid w:val="00BD789F"/>
    <w:rsid w:val="00BE04E3"/>
    <w:rsid w:val="00BE0925"/>
    <w:rsid w:val="00BE0FCA"/>
    <w:rsid w:val="00BE17A7"/>
    <w:rsid w:val="00BE31F0"/>
    <w:rsid w:val="00BE3671"/>
    <w:rsid w:val="00BE38BD"/>
    <w:rsid w:val="00BE3B6D"/>
    <w:rsid w:val="00BE3E33"/>
    <w:rsid w:val="00BE3EDE"/>
    <w:rsid w:val="00BE46D0"/>
    <w:rsid w:val="00BE4E2A"/>
    <w:rsid w:val="00BE5285"/>
    <w:rsid w:val="00BE5982"/>
    <w:rsid w:val="00BE6F54"/>
    <w:rsid w:val="00BE734B"/>
    <w:rsid w:val="00BE7626"/>
    <w:rsid w:val="00BF11EF"/>
    <w:rsid w:val="00BF12D6"/>
    <w:rsid w:val="00BF136D"/>
    <w:rsid w:val="00BF160B"/>
    <w:rsid w:val="00BF1FF6"/>
    <w:rsid w:val="00BF235A"/>
    <w:rsid w:val="00BF2847"/>
    <w:rsid w:val="00BF3683"/>
    <w:rsid w:val="00BF3A12"/>
    <w:rsid w:val="00BF3B0A"/>
    <w:rsid w:val="00BF458E"/>
    <w:rsid w:val="00BF4670"/>
    <w:rsid w:val="00BF50AF"/>
    <w:rsid w:val="00BF5504"/>
    <w:rsid w:val="00BF56F9"/>
    <w:rsid w:val="00BF58E7"/>
    <w:rsid w:val="00BF5F9C"/>
    <w:rsid w:val="00BF684D"/>
    <w:rsid w:val="00BF6FDC"/>
    <w:rsid w:val="00BF751E"/>
    <w:rsid w:val="00BF7DD0"/>
    <w:rsid w:val="00BF7FD1"/>
    <w:rsid w:val="00C004DB"/>
    <w:rsid w:val="00C00C2D"/>
    <w:rsid w:val="00C00CF9"/>
    <w:rsid w:val="00C01092"/>
    <w:rsid w:val="00C02174"/>
    <w:rsid w:val="00C02971"/>
    <w:rsid w:val="00C02AE8"/>
    <w:rsid w:val="00C02D0D"/>
    <w:rsid w:val="00C02EC3"/>
    <w:rsid w:val="00C02ED8"/>
    <w:rsid w:val="00C0321B"/>
    <w:rsid w:val="00C0329B"/>
    <w:rsid w:val="00C03D69"/>
    <w:rsid w:val="00C0405A"/>
    <w:rsid w:val="00C04480"/>
    <w:rsid w:val="00C044D7"/>
    <w:rsid w:val="00C0480F"/>
    <w:rsid w:val="00C057BD"/>
    <w:rsid w:val="00C058C8"/>
    <w:rsid w:val="00C05ED2"/>
    <w:rsid w:val="00C05EDF"/>
    <w:rsid w:val="00C06929"/>
    <w:rsid w:val="00C06B14"/>
    <w:rsid w:val="00C06C37"/>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1670"/>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36C6"/>
    <w:rsid w:val="00C337B1"/>
    <w:rsid w:val="00C341E5"/>
    <w:rsid w:val="00C342A3"/>
    <w:rsid w:val="00C344F9"/>
    <w:rsid w:val="00C34CF1"/>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11B9"/>
    <w:rsid w:val="00C41767"/>
    <w:rsid w:val="00C4198A"/>
    <w:rsid w:val="00C41A8F"/>
    <w:rsid w:val="00C41CEF"/>
    <w:rsid w:val="00C41D69"/>
    <w:rsid w:val="00C42733"/>
    <w:rsid w:val="00C4280A"/>
    <w:rsid w:val="00C42893"/>
    <w:rsid w:val="00C42F31"/>
    <w:rsid w:val="00C43A0A"/>
    <w:rsid w:val="00C440A6"/>
    <w:rsid w:val="00C446BE"/>
    <w:rsid w:val="00C44B66"/>
    <w:rsid w:val="00C4580D"/>
    <w:rsid w:val="00C45B30"/>
    <w:rsid w:val="00C46305"/>
    <w:rsid w:val="00C46334"/>
    <w:rsid w:val="00C46ACE"/>
    <w:rsid w:val="00C46EFD"/>
    <w:rsid w:val="00C46F60"/>
    <w:rsid w:val="00C478E1"/>
    <w:rsid w:val="00C50294"/>
    <w:rsid w:val="00C50361"/>
    <w:rsid w:val="00C503A9"/>
    <w:rsid w:val="00C5064D"/>
    <w:rsid w:val="00C50A9B"/>
    <w:rsid w:val="00C50C4E"/>
    <w:rsid w:val="00C5206D"/>
    <w:rsid w:val="00C52274"/>
    <w:rsid w:val="00C528BA"/>
    <w:rsid w:val="00C52A29"/>
    <w:rsid w:val="00C530B4"/>
    <w:rsid w:val="00C538FF"/>
    <w:rsid w:val="00C53DD8"/>
    <w:rsid w:val="00C5411D"/>
    <w:rsid w:val="00C545BC"/>
    <w:rsid w:val="00C553CA"/>
    <w:rsid w:val="00C55403"/>
    <w:rsid w:val="00C556DE"/>
    <w:rsid w:val="00C5592D"/>
    <w:rsid w:val="00C56004"/>
    <w:rsid w:val="00C561FF"/>
    <w:rsid w:val="00C57168"/>
    <w:rsid w:val="00C6003B"/>
    <w:rsid w:val="00C6024C"/>
    <w:rsid w:val="00C60372"/>
    <w:rsid w:val="00C60A5E"/>
    <w:rsid w:val="00C60D0E"/>
    <w:rsid w:val="00C6101E"/>
    <w:rsid w:val="00C6170B"/>
    <w:rsid w:val="00C61BA4"/>
    <w:rsid w:val="00C61CFF"/>
    <w:rsid w:val="00C61D05"/>
    <w:rsid w:val="00C61D73"/>
    <w:rsid w:val="00C62095"/>
    <w:rsid w:val="00C621F9"/>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030"/>
    <w:rsid w:val="00C766C4"/>
    <w:rsid w:val="00C76873"/>
    <w:rsid w:val="00C7696E"/>
    <w:rsid w:val="00C76D6A"/>
    <w:rsid w:val="00C80511"/>
    <w:rsid w:val="00C806F8"/>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64E"/>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3C1C"/>
    <w:rsid w:val="00CA409E"/>
    <w:rsid w:val="00CA492C"/>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375F"/>
    <w:rsid w:val="00CB4506"/>
    <w:rsid w:val="00CB45C1"/>
    <w:rsid w:val="00CB476D"/>
    <w:rsid w:val="00CB4809"/>
    <w:rsid w:val="00CB4BB9"/>
    <w:rsid w:val="00CB5634"/>
    <w:rsid w:val="00CB59A1"/>
    <w:rsid w:val="00CB5EB3"/>
    <w:rsid w:val="00CB602A"/>
    <w:rsid w:val="00CB62D4"/>
    <w:rsid w:val="00CB6653"/>
    <w:rsid w:val="00CB6DAA"/>
    <w:rsid w:val="00CB75F2"/>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E0A"/>
    <w:rsid w:val="00CC544C"/>
    <w:rsid w:val="00CC58EB"/>
    <w:rsid w:val="00CC5BF8"/>
    <w:rsid w:val="00CC6C5E"/>
    <w:rsid w:val="00CC704D"/>
    <w:rsid w:val="00CC7394"/>
    <w:rsid w:val="00CC780C"/>
    <w:rsid w:val="00CD08AB"/>
    <w:rsid w:val="00CD106D"/>
    <w:rsid w:val="00CD119D"/>
    <w:rsid w:val="00CD1833"/>
    <w:rsid w:val="00CD24B8"/>
    <w:rsid w:val="00CD31C7"/>
    <w:rsid w:val="00CD365E"/>
    <w:rsid w:val="00CD3E27"/>
    <w:rsid w:val="00CD4373"/>
    <w:rsid w:val="00CD45A3"/>
    <w:rsid w:val="00CD46DB"/>
    <w:rsid w:val="00CD5093"/>
    <w:rsid w:val="00CD519A"/>
    <w:rsid w:val="00CD5807"/>
    <w:rsid w:val="00CD5879"/>
    <w:rsid w:val="00CD5C5E"/>
    <w:rsid w:val="00CD60F0"/>
    <w:rsid w:val="00CD655D"/>
    <w:rsid w:val="00CD7712"/>
    <w:rsid w:val="00CE01C1"/>
    <w:rsid w:val="00CE021D"/>
    <w:rsid w:val="00CE0564"/>
    <w:rsid w:val="00CE09C9"/>
    <w:rsid w:val="00CE0E53"/>
    <w:rsid w:val="00CE140B"/>
    <w:rsid w:val="00CE144F"/>
    <w:rsid w:val="00CE1BA7"/>
    <w:rsid w:val="00CE1D45"/>
    <w:rsid w:val="00CE2136"/>
    <w:rsid w:val="00CE3329"/>
    <w:rsid w:val="00CE3E8E"/>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1336"/>
    <w:rsid w:val="00CF2001"/>
    <w:rsid w:val="00CF20B4"/>
    <w:rsid w:val="00CF22E6"/>
    <w:rsid w:val="00CF24EB"/>
    <w:rsid w:val="00CF29EB"/>
    <w:rsid w:val="00CF2FBF"/>
    <w:rsid w:val="00CF3C89"/>
    <w:rsid w:val="00CF4364"/>
    <w:rsid w:val="00CF471C"/>
    <w:rsid w:val="00CF4D9B"/>
    <w:rsid w:val="00CF51DE"/>
    <w:rsid w:val="00CF56B9"/>
    <w:rsid w:val="00CF5E9F"/>
    <w:rsid w:val="00CF5FA5"/>
    <w:rsid w:val="00CF604F"/>
    <w:rsid w:val="00CF63B2"/>
    <w:rsid w:val="00CF72D0"/>
    <w:rsid w:val="00D01545"/>
    <w:rsid w:val="00D0188D"/>
    <w:rsid w:val="00D02A59"/>
    <w:rsid w:val="00D02FB2"/>
    <w:rsid w:val="00D03237"/>
    <w:rsid w:val="00D03354"/>
    <w:rsid w:val="00D033CB"/>
    <w:rsid w:val="00D033F7"/>
    <w:rsid w:val="00D03479"/>
    <w:rsid w:val="00D03CEB"/>
    <w:rsid w:val="00D03F47"/>
    <w:rsid w:val="00D040BF"/>
    <w:rsid w:val="00D0415D"/>
    <w:rsid w:val="00D043D7"/>
    <w:rsid w:val="00D0453D"/>
    <w:rsid w:val="00D045ED"/>
    <w:rsid w:val="00D04ABB"/>
    <w:rsid w:val="00D04B5B"/>
    <w:rsid w:val="00D04EEF"/>
    <w:rsid w:val="00D05548"/>
    <w:rsid w:val="00D05AEA"/>
    <w:rsid w:val="00D0638B"/>
    <w:rsid w:val="00D074F6"/>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23B"/>
    <w:rsid w:val="00D2786A"/>
    <w:rsid w:val="00D2793F"/>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608"/>
    <w:rsid w:val="00D35977"/>
    <w:rsid w:val="00D36536"/>
    <w:rsid w:val="00D36701"/>
    <w:rsid w:val="00D3696D"/>
    <w:rsid w:val="00D370A8"/>
    <w:rsid w:val="00D376A1"/>
    <w:rsid w:val="00D4013A"/>
    <w:rsid w:val="00D40654"/>
    <w:rsid w:val="00D408F5"/>
    <w:rsid w:val="00D411AB"/>
    <w:rsid w:val="00D4127A"/>
    <w:rsid w:val="00D412CF"/>
    <w:rsid w:val="00D41927"/>
    <w:rsid w:val="00D419C3"/>
    <w:rsid w:val="00D419E4"/>
    <w:rsid w:val="00D42229"/>
    <w:rsid w:val="00D422E6"/>
    <w:rsid w:val="00D42374"/>
    <w:rsid w:val="00D4262C"/>
    <w:rsid w:val="00D42FC7"/>
    <w:rsid w:val="00D430EC"/>
    <w:rsid w:val="00D433BC"/>
    <w:rsid w:val="00D43C3F"/>
    <w:rsid w:val="00D4445A"/>
    <w:rsid w:val="00D449E8"/>
    <w:rsid w:val="00D44C04"/>
    <w:rsid w:val="00D45986"/>
    <w:rsid w:val="00D46172"/>
    <w:rsid w:val="00D461E1"/>
    <w:rsid w:val="00D46798"/>
    <w:rsid w:val="00D4707E"/>
    <w:rsid w:val="00D47226"/>
    <w:rsid w:val="00D4729A"/>
    <w:rsid w:val="00D4750F"/>
    <w:rsid w:val="00D476F0"/>
    <w:rsid w:val="00D47730"/>
    <w:rsid w:val="00D479A6"/>
    <w:rsid w:val="00D50A2E"/>
    <w:rsid w:val="00D50ED2"/>
    <w:rsid w:val="00D51368"/>
    <w:rsid w:val="00D51A66"/>
    <w:rsid w:val="00D5272E"/>
    <w:rsid w:val="00D5344C"/>
    <w:rsid w:val="00D536D8"/>
    <w:rsid w:val="00D54C2B"/>
    <w:rsid w:val="00D551D4"/>
    <w:rsid w:val="00D559CC"/>
    <w:rsid w:val="00D55BDD"/>
    <w:rsid w:val="00D5648F"/>
    <w:rsid w:val="00D564C5"/>
    <w:rsid w:val="00D564C7"/>
    <w:rsid w:val="00D56D8B"/>
    <w:rsid w:val="00D57967"/>
    <w:rsid w:val="00D60567"/>
    <w:rsid w:val="00D60E79"/>
    <w:rsid w:val="00D614FB"/>
    <w:rsid w:val="00D625E5"/>
    <w:rsid w:val="00D627C7"/>
    <w:rsid w:val="00D62CE9"/>
    <w:rsid w:val="00D62F40"/>
    <w:rsid w:val="00D63D6A"/>
    <w:rsid w:val="00D63FAB"/>
    <w:rsid w:val="00D6411E"/>
    <w:rsid w:val="00D64190"/>
    <w:rsid w:val="00D6441E"/>
    <w:rsid w:val="00D64938"/>
    <w:rsid w:val="00D65177"/>
    <w:rsid w:val="00D6581F"/>
    <w:rsid w:val="00D66F55"/>
    <w:rsid w:val="00D67445"/>
    <w:rsid w:val="00D675C0"/>
    <w:rsid w:val="00D67DB1"/>
    <w:rsid w:val="00D701DC"/>
    <w:rsid w:val="00D70457"/>
    <w:rsid w:val="00D704F1"/>
    <w:rsid w:val="00D70787"/>
    <w:rsid w:val="00D70C6C"/>
    <w:rsid w:val="00D7201C"/>
    <w:rsid w:val="00D725F2"/>
    <w:rsid w:val="00D727E0"/>
    <w:rsid w:val="00D72D42"/>
    <w:rsid w:val="00D7325B"/>
    <w:rsid w:val="00D740FC"/>
    <w:rsid w:val="00D7463E"/>
    <w:rsid w:val="00D74A00"/>
    <w:rsid w:val="00D74FA5"/>
    <w:rsid w:val="00D751BC"/>
    <w:rsid w:val="00D75CA5"/>
    <w:rsid w:val="00D760CC"/>
    <w:rsid w:val="00D767C4"/>
    <w:rsid w:val="00D76A9E"/>
    <w:rsid w:val="00D7745D"/>
    <w:rsid w:val="00D80071"/>
    <w:rsid w:val="00D80172"/>
    <w:rsid w:val="00D801D7"/>
    <w:rsid w:val="00D80379"/>
    <w:rsid w:val="00D80AA3"/>
    <w:rsid w:val="00D80CEA"/>
    <w:rsid w:val="00D80CF4"/>
    <w:rsid w:val="00D8111B"/>
    <w:rsid w:val="00D81519"/>
    <w:rsid w:val="00D818F8"/>
    <w:rsid w:val="00D81947"/>
    <w:rsid w:val="00D81B23"/>
    <w:rsid w:val="00D82366"/>
    <w:rsid w:val="00D82458"/>
    <w:rsid w:val="00D8261A"/>
    <w:rsid w:val="00D82B02"/>
    <w:rsid w:val="00D83098"/>
    <w:rsid w:val="00D85090"/>
    <w:rsid w:val="00D8517D"/>
    <w:rsid w:val="00D85405"/>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49E"/>
    <w:rsid w:val="00D9167A"/>
    <w:rsid w:val="00D91F03"/>
    <w:rsid w:val="00D926D5"/>
    <w:rsid w:val="00D92C9E"/>
    <w:rsid w:val="00D92CAF"/>
    <w:rsid w:val="00D92D19"/>
    <w:rsid w:val="00D92FDA"/>
    <w:rsid w:val="00D942E9"/>
    <w:rsid w:val="00D94486"/>
    <w:rsid w:val="00D944E5"/>
    <w:rsid w:val="00D96A20"/>
    <w:rsid w:val="00D97AFE"/>
    <w:rsid w:val="00DA03C9"/>
    <w:rsid w:val="00DA0B9E"/>
    <w:rsid w:val="00DA14FA"/>
    <w:rsid w:val="00DA16F3"/>
    <w:rsid w:val="00DA1A1F"/>
    <w:rsid w:val="00DA1BD1"/>
    <w:rsid w:val="00DA2038"/>
    <w:rsid w:val="00DA27B2"/>
    <w:rsid w:val="00DA3897"/>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70"/>
    <w:rsid w:val="00DC01CC"/>
    <w:rsid w:val="00DC0266"/>
    <w:rsid w:val="00DC0F2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90"/>
    <w:rsid w:val="00DC72B8"/>
    <w:rsid w:val="00DC7999"/>
    <w:rsid w:val="00DC7A64"/>
    <w:rsid w:val="00DD0C3E"/>
    <w:rsid w:val="00DD12C3"/>
    <w:rsid w:val="00DD12DC"/>
    <w:rsid w:val="00DD1904"/>
    <w:rsid w:val="00DD26FA"/>
    <w:rsid w:val="00DD2F3B"/>
    <w:rsid w:val="00DD3F71"/>
    <w:rsid w:val="00DD430F"/>
    <w:rsid w:val="00DD447D"/>
    <w:rsid w:val="00DD4508"/>
    <w:rsid w:val="00DD527D"/>
    <w:rsid w:val="00DD529F"/>
    <w:rsid w:val="00DD5A03"/>
    <w:rsid w:val="00DD67F2"/>
    <w:rsid w:val="00DD7372"/>
    <w:rsid w:val="00DD7E7F"/>
    <w:rsid w:val="00DD7FC7"/>
    <w:rsid w:val="00DE04C0"/>
    <w:rsid w:val="00DE0524"/>
    <w:rsid w:val="00DE0A81"/>
    <w:rsid w:val="00DE1173"/>
    <w:rsid w:val="00DE1236"/>
    <w:rsid w:val="00DE1EFA"/>
    <w:rsid w:val="00DE1F2A"/>
    <w:rsid w:val="00DE2280"/>
    <w:rsid w:val="00DE28D2"/>
    <w:rsid w:val="00DE2E5A"/>
    <w:rsid w:val="00DE3671"/>
    <w:rsid w:val="00DE3B13"/>
    <w:rsid w:val="00DE3DD7"/>
    <w:rsid w:val="00DE3F41"/>
    <w:rsid w:val="00DE439E"/>
    <w:rsid w:val="00DE46E0"/>
    <w:rsid w:val="00DE4C4B"/>
    <w:rsid w:val="00DE5971"/>
    <w:rsid w:val="00DE5C56"/>
    <w:rsid w:val="00DE5C78"/>
    <w:rsid w:val="00DE61A3"/>
    <w:rsid w:val="00DE6673"/>
    <w:rsid w:val="00DE6765"/>
    <w:rsid w:val="00DE6E7C"/>
    <w:rsid w:val="00DE71A8"/>
    <w:rsid w:val="00DE76A2"/>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9C5"/>
    <w:rsid w:val="00DF4504"/>
    <w:rsid w:val="00DF5006"/>
    <w:rsid w:val="00DF5812"/>
    <w:rsid w:val="00DF628C"/>
    <w:rsid w:val="00DF683D"/>
    <w:rsid w:val="00DF6890"/>
    <w:rsid w:val="00DF74D3"/>
    <w:rsid w:val="00DF7A33"/>
    <w:rsid w:val="00E00AC6"/>
    <w:rsid w:val="00E0111A"/>
    <w:rsid w:val="00E01411"/>
    <w:rsid w:val="00E01737"/>
    <w:rsid w:val="00E0299D"/>
    <w:rsid w:val="00E02F37"/>
    <w:rsid w:val="00E0417F"/>
    <w:rsid w:val="00E0421A"/>
    <w:rsid w:val="00E0450D"/>
    <w:rsid w:val="00E04863"/>
    <w:rsid w:val="00E051F2"/>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B3C"/>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78"/>
    <w:rsid w:val="00E21D31"/>
    <w:rsid w:val="00E21EC7"/>
    <w:rsid w:val="00E22A98"/>
    <w:rsid w:val="00E22EAF"/>
    <w:rsid w:val="00E22F7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DDF"/>
    <w:rsid w:val="00E30501"/>
    <w:rsid w:val="00E306B8"/>
    <w:rsid w:val="00E30DA9"/>
    <w:rsid w:val="00E3107E"/>
    <w:rsid w:val="00E310C6"/>
    <w:rsid w:val="00E313C2"/>
    <w:rsid w:val="00E31807"/>
    <w:rsid w:val="00E31E0C"/>
    <w:rsid w:val="00E320A7"/>
    <w:rsid w:val="00E32234"/>
    <w:rsid w:val="00E3276F"/>
    <w:rsid w:val="00E330E1"/>
    <w:rsid w:val="00E3384E"/>
    <w:rsid w:val="00E3387D"/>
    <w:rsid w:val="00E33AD6"/>
    <w:rsid w:val="00E345E9"/>
    <w:rsid w:val="00E34A3C"/>
    <w:rsid w:val="00E35F97"/>
    <w:rsid w:val="00E36244"/>
    <w:rsid w:val="00E363E8"/>
    <w:rsid w:val="00E36734"/>
    <w:rsid w:val="00E36A7C"/>
    <w:rsid w:val="00E36C2E"/>
    <w:rsid w:val="00E36C6E"/>
    <w:rsid w:val="00E36C90"/>
    <w:rsid w:val="00E36C94"/>
    <w:rsid w:val="00E36FBD"/>
    <w:rsid w:val="00E37142"/>
    <w:rsid w:val="00E37A52"/>
    <w:rsid w:val="00E37C58"/>
    <w:rsid w:val="00E37D80"/>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829"/>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4A1"/>
    <w:rsid w:val="00E7094A"/>
    <w:rsid w:val="00E72421"/>
    <w:rsid w:val="00E72528"/>
    <w:rsid w:val="00E72CBE"/>
    <w:rsid w:val="00E73647"/>
    <w:rsid w:val="00E7364D"/>
    <w:rsid w:val="00E7393C"/>
    <w:rsid w:val="00E73F9D"/>
    <w:rsid w:val="00E74795"/>
    <w:rsid w:val="00E75514"/>
    <w:rsid w:val="00E75E5B"/>
    <w:rsid w:val="00E75E8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29C"/>
    <w:rsid w:val="00E87EEA"/>
    <w:rsid w:val="00E9010F"/>
    <w:rsid w:val="00E90F96"/>
    <w:rsid w:val="00E91CBE"/>
    <w:rsid w:val="00E92700"/>
    <w:rsid w:val="00E92F46"/>
    <w:rsid w:val="00E938EE"/>
    <w:rsid w:val="00E93C17"/>
    <w:rsid w:val="00E93E59"/>
    <w:rsid w:val="00E94348"/>
    <w:rsid w:val="00E94517"/>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8F7"/>
    <w:rsid w:val="00EA19D5"/>
    <w:rsid w:val="00EA1A62"/>
    <w:rsid w:val="00EA1BFB"/>
    <w:rsid w:val="00EA1D33"/>
    <w:rsid w:val="00EA2006"/>
    <w:rsid w:val="00EA210E"/>
    <w:rsid w:val="00EA2591"/>
    <w:rsid w:val="00EA28E4"/>
    <w:rsid w:val="00EA3011"/>
    <w:rsid w:val="00EA37A0"/>
    <w:rsid w:val="00EA3F21"/>
    <w:rsid w:val="00EA40C0"/>
    <w:rsid w:val="00EA430F"/>
    <w:rsid w:val="00EA4A72"/>
    <w:rsid w:val="00EA4E45"/>
    <w:rsid w:val="00EA5248"/>
    <w:rsid w:val="00EA535F"/>
    <w:rsid w:val="00EA5745"/>
    <w:rsid w:val="00EA587E"/>
    <w:rsid w:val="00EA5DB2"/>
    <w:rsid w:val="00EA7AF6"/>
    <w:rsid w:val="00EA7AFC"/>
    <w:rsid w:val="00EA7DAA"/>
    <w:rsid w:val="00EB02BE"/>
    <w:rsid w:val="00EB0FD9"/>
    <w:rsid w:val="00EB1B1A"/>
    <w:rsid w:val="00EB20AA"/>
    <w:rsid w:val="00EB25F7"/>
    <w:rsid w:val="00EB2C0C"/>
    <w:rsid w:val="00EB2C33"/>
    <w:rsid w:val="00EB370E"/>
    <w:rsid w:val="00EB389F"/>
    <w:rsid w:val="00EB3CB0"/>
    <w:rsid w:val="00EB3CE1"/>
    <w:rsid w:val="00EB4042"/>
    <w:rsid w:val="00EB4489"/>
    <w:rsid w:val="00EB458B"/>
    <w:rsid w:val="00EB48DE"/>
    <w:rsid w:val="00EB4A95"/>
    <w:rsid w:val="00EB4B9E"/>
    <w:rsid w:val="00EB4F97"/>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D11"/>
    <w:rsid w:val="00EC3FCA"/>
    <w:rsid w:val="00EC402E"/>
    <w:rsid w:val="00EC444C"/>
    <w:rsid w:val="00EC45D4"/>
    <w:rsid w:val="00EC4CB7"/>
    <w:rsid w:val="00EC4F81"/>
    <w:rsid w:val="00EC5629"/>
    <w:rsid w:val="00EC570D"/>
    <w:rsid w:val="00EC5715"/>
    <w:rsid w:val="00EC57E6"/>
    <w:rsid w:val="00EC64F5"/>
    <w:rsid w:val="00EC65F0"/>
    <w:rsid w:val="00EC6BD6"/>
    <w:rsid w:val="00EC6F01"/>
    <w:rsid w:val="00EC7096"/>
    <w:rsid w:val="00EC70CA"/>
    <w:rsid w:val="00EC72CF"/>
    <w:rsid w:val="00EC7365"/>
    <w:rsid w:val="00EC7EB3"/>
    <w:rsid w:val="00ED05EE"/>
    <w:rsid w:val="00ED0667"/>
    <w:rsid w:val="00ED08B4"/>
    <w:rsid w:val="00ED09B2"/>
    <w:rsid w:val="00ED0F5F"/>
    <w:rsid w:val="00ED1B83"/>
    <w:rsid w:val="00ED2366"/>
    <w:rsid w:val="00ED2631"/>
    <w:rsid w:val="00ED288D"/>
    <w:rsid w:val="00ED3253"/>
    <w:rsid w:val="00ED3496"/>
    <w:rsid w:val="00ED359F"/>
    <w:rsid w:val="00ED3C57"/>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6E1"/>
    <w:rsid w:val="00EE179E"/>
    <w:rsid w:val="00EE181E"/>
    <w:rsid w:val="00EE1A1E"/>
    <w:rsid w:val="00EE1D9E"/>
    <w:rsid w:val="00EE2675"/>
    <w:rsid w:val="00EE4659"/>
    <w:rsid w:val="00EE49B7"/>
    <w:rsid w:val="00EE4BAC"/>
    <w:rsid w:val="00EE4C5B"/>
    <w:rsid w:val="00EE52C9"/>
    <w:rsid w:val="00EE54C5"/>
    <w:rsid w:val="00EE5DE2"/>
    <w:rsid w:val="00EE669B"/>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817"/>
    <w:rsid w:val="00EF38F0"/>
    <w:rsid w:val="00EF42CF"/>
    <w:rsid w:val="00EF4521"/>
    <w:rsid w:val="00EF4C19"/>
    <w:rsid w:val="00EF53D6"/>
    <w:rsid w:val="00EF545A"/>
    <w:rsid w:val="00EF5538"/>
    <w:rsid w:val="00EF57FD"/>
    <w:rsid w:val="00EF58C0"/>
    <w:rsid w:val="00EF6127"/>
    <w:rsid w:val="00EF64ED"/>
    <w:rsid w:val="00EF6A31"/>
    <w:rsid w:val="00EF6C69"/>
    <w:rsid w:val="00EF7A7C"/>
    <w:rsid w:val="00EF7DC4"/>
    <w:rsid w:val="00F00C21"/>
    <w:rsid w:val="00F012EC"/>
    <w:rsid w:val="00F01921"/>
    <w:rsid w:val="00F0215E"/>
    <w:rsid w:val="00F027B5"/>
    <w:rsid w:val="00F027F1"/>
    <w:rsid w:val="00F02C5B"/>
    <w:rsid w:val="00F02DBA"/>
    <w:rsid w:val="00F02FF2"/>
    <w:rsid w:val="00F045D6"/>
    <w:rsid w:val="00F05802"/>
    <w:rsid w:val="00F0682D"/>
    <w:rsid w:val="00F10CBC"/>
    <w:rsid w:val="00F10F4B"/>
    <w:rsid w:val="00F113B2"/>
    <w:rsid w:val="00F12556"/>
    <w:rsid w:val="00F12AE5"/>
    <w:rsid w:val="00F12B8A"/>
    <w:rsid w:val="00F136BC"/>
    <w:rsid w:val="00F146BD"/>
    <w:rsid w:val="00F1471C"/>
    <w:rsid w:val="00F14FD3"/>
    <w:rsid w:val="00F15086"/>
    <w:rsid w:val="00F150A8"/>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5E0"/>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21C1"/>
    <w:rsid w:val="00F424BD"/>
    <w:rsid w:val="00F429A7"/>
    <w:rsid w:val="00F42ADA"/>
    <w:rsid w:val="00F42C97"/>
    <w:rsid w:val="00F42FBF"/>
    <w:rsid w:val="00F43C6D"/>
    <w:rsid w:val="00F44CCA"/>
    <w:rsid w:val="00F45267"/>
    <w:rsid w:val="00F45411"/>
    <w:rsid w:val="00F456ED"/>
    <w:rsid w:val="00F45DB1"/>
    <w:rsid w:val="00F45FAE"/>
    <w:rsid w:val="00F46203"/>
    <w:rsid w:val="00F46BFA"/>
    <w:rsid w:val="00F46DDB"/>
    <w:rsid w:val="00F46E2E"/>
    <w:rsid w:val="00F46F20"/>
    <w:rsid w:val="00F47812"/>
    <w:rsid w:val="00F47DCF"/>
    <w:rsid w:val="00F504EC"/>
    <w:rsid w:val="00F50AF4"/>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A51"/>
    <w:rsid w:val="00F71EF0"/>
    <w:rsid w:val="00F7212B"/>
    <w:rsid w:val="00F7227D"/>
    <w:rsid w:val="00F73191"/>
    <w:rsid w:val="00F73271"/>
    <w:rsid w:val="00F7342E"/>
    <w:rsid w:val="00F73797"/>
    <w:rsid w:val="00F73973"/>
    <w:rsid w:val="00F73E6A"/>
    <w:rsid w:val="00F7466C"/>
    <w:rsid w:val="00F7482B"/>
    <w:rsid w:val="00F750D0"/>
    <w:rsid w:val="00F7521B"/>
    <w:rsid w:val="00F752EE"/>
    <w:rsid w:val="00F75918"/>
    <w:rsid w:val="00F766FB"/>
    <w:rsid w:val="00F77105"/>
    <w:rsid w:val="00F77D97"/>
    <w:rsid w:val="00F80675"/>
    <w:rsid w:val="00F80973"/>
    <w:rsid w:val="00F813D3"/>
    <w:rsid w:val="00F8176B"/>
    <w:rsid w:val="00F822C8"/>
    <w:rsid w:val="00F82719"/>
    <w:rsid w:val="00F82737"/>
    <w:rsid w:val="00F8299C"/>
    <w:rsid w:val="00F82A91"/>
    <w:rsid w:val="00F82BD8"/>
    <w:rsid w:val="00F82DCA"/>
    <w:rsid w:val="00F83DD0"/>
    <w:rsid w:val="00F8499D"/>
    <w:rsid w:val="00F8599D"/>
    <w:rsid w:val="00F8646A"/>
    <w:rsid w:val="00F86D46"/>
    <w:rsid w:val="00F87365"/>
    <w:rsid w:val="00F87EAF"/>
    <w:rsid w:val="00F90570"/>
    <w:rsid w:val="00F906F1"/>
    <w:rsid w:val="00F90E48"/>
    <w:rsid w:val="00F91144"/>
    <w:rsid w:val="00F91A03"/>
    <w:rsid w:val="00F91C27"/>
    <w:rsid w:val="00F91CD9"/>
    <w:rsid w:val="00F91D33"/>
    <w:rsid w:val="00F91E52"/>
    <w:rsid w:val="00F9261E"/>
    <w:rsid w:val="00F93210"/>
    <w:rsid w:val="00F9355C"/>
    <w:rsid w:val="00F93895"/>
    <w:rsid w:val="00F93D06"/>
    <w:rsid w:val="00F94ABF"/>
    <w:rsid w:val="00F94EA5"/>
    <w:rsid w:val="00F94F5E"/>
    <w:rsid w:val="00F95390"/>
    <w:rsid w:val="00F9556B"/>
    <w:rsid w:val="00F958D5"/>
    <w:rsid w:val="00F960F8"/>
    <w:rsid w:val="00F97F29"/>
    <w:rsid w:val="00F97F2A"/>
    <w:rsid w:val="00FA0A6E"/>
    <w:rsid w:val="00FA0FB8"/>
    <w:rsid w:val="00FA1560"/>
    <w:rsid w:val="00FA2AFA"/>
    <w:rsid w:val="00FA2DFD"/>
    <w:rsid w:val="00FA3182"/>
    <w:rsid w:val="00FA3950"/>
    <w:rsid w:val="00FA3966"/>
    <w:rsid w:val="00FA3FAF"/>
    <w:rsid w:val="00FA43BE"/>
    <w:rsid w:val="00FA44D6"/>
    <w:rsid w:val="00FA4CA5"/>
    <w:rsid w:val="00FA5667"/>
    <w:rsid w:val="00FA6020"/>
    <w:rsid w:val="00FA62A3"/>
    <w:rsid w:val="00FA6B60"/>
    <w:rsid w:val="00FA78A4"/>
    <w:rsid w:val="00FB0479"/>
    <w:rsid w:val="00FB054D"/>
    <w:rsid w:val="00FB16C6"/>
    <w:rsid w:val="00FB2F96"/>
    <w:rsid w:val="00FB30AC"/>
    <w:rsid w:val="00FB3EFB"/>
    <w:rsid w:val="00FB4521"/>
    <w:rsid w:val="00FB47BF"/>
    <w:rsid w:val="00FB4F56"/>
    <w:rsid w:val="00FB579C"/>
    <w:rsid w:val="00FB5969"/>
    <w:rsid w:val="00FB685F"/>
    <w:rsid w:val="00FB70CC"/>
    <w:rsid w:val="00FB7201"/>
    <w:rsid w:val="00FC0045"/>
    <w:rsid w:val="00FC024C"/>
    <w:rsid w:val="00FC048F"/>
    <w:rsid w:val="00FC0550"/>
    <w:rsid w:val="00FC0C29"/>
    <w:rsid w:val="00FC0E14"/>
    <w:rsid w:val="00FC2214"/>
    <w:rsid w:val="00FC22EB"/>
    <w:rsid w:val="00FC2383"/>
    <w:rsid w:val="00FC26BF"/>
    <w:rsid w:val="00FC2D0E"/>
    <w:rsid w:val="00FC31AC"/>
    <w:rsid w:val="00FC3227"/>
    <w:rsid w:val="00FC35CA"/>
    <w:rsid w:val="00FC3812"/>
    <w:rsid w:val="00FC3A08"/>
    <w:rsid w:val="00FC3B83"/>
    <w:rsid w:val="00FC3F2A"/>
    <w:rsid w:val="00FC3F3B"/>
    <w:rsid w:val="00FC4450"/>
    <w:rsid w:val="00FC523B"/>
    <w:rsid w:val="00FC5313"/>
    <w:rsid w:val="00FC574A"/>
    <w:rsid w:val="00FC6C36"/>
    <w:rsid w:val="00FC7217"/>
    <w:rsid w:val="00FC788F"/>
    <w:rsid w:val="00FD036B"/>
    <w:rsid w:val="00FD0380"/>
    <w:rsid w:val="00FD1BAB"/>
    <w:rsid w:val="00FD1BE0"/>
    <w:rsid w:val="00FD1C3E"/>
    <w:rsid w:val="00FD2198"/>
    <w:rsid w:val="00FD2461"/>
    <w:rsid w:val="00FD246F"/>
    <w:rsid w:val="00FD2D32"/>
    <w:rsid w:val="00FD3440"/>
    <w:rsid w:val="00FD3B47"/>
    <w:rsid w:val="00FD3CF5"/>
    <w:rsid w:val="00FD43C1"/>
    <w:rsid w:val="00FD48E2"/>
    <w:rsid w:val="00FD4BA3"/>
    <w:rsid w:val="00FD5F34"/>
    <w:rsid w:val="00FD6052"/>
    <w:rsid w:val="00FD6678"/>
    <w:rsid w:val="00FD6DEB"/>
    <w:rsid w:val="00FD7465"/>
    <w:rsid w:val="00FD7599"/>
    <w:rsid w:val="00FE0D40"/>
    <w:rsid w:val="00FE0F50"/>
    <w:rsid w:val="00FE1994"/>
    <w:rsid w:val="00FE2341"/>
    <w:rsid w:val="00FE282E"/>
    <w:rsid w:val="00FE29EB"/>
    <w:rsid w:val="00FE4781"/>
    <w:rsid w:val="00FE4B54"/>
    <w:rsid w:val="00FE4CDE"/>
    <w:rsid w:val="00FE573C"/>
    <w:rsid w:val="00FE5793"/>
    <w:rsid w:val="00FE57A0"/>
    <w:rsid w:val="00FE5DF1"/>
    <w:rsid w:val="00FE69C9"/>
    <w:rsid w:val="00FE6F2C"/>
    <w:rsid w:val="00FE71FE"/>
    <w:rsid w:val="00FE7D31"/>
    <w:rsid w:val="00FE7E5D"/>
    <w:rsid w:val="00FF1E6D"/>
    <w:rsid w:val="00FF230A"/>
    <w:rsid w:val="00FF24BC"/>
    <w:rsid w:val="00FF2D85"/>
    <w:rsid w:val="00FF31CF"/>
    <w:rsid w:val="00FF3709"/>
    <w:rsid w:val="00FF3812"/>
    <w:rsid w:val="00FF3F33"/>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5C3"/>
    <w:rsid w:val="00FF7633"/>
    <w:rsid w:val="00FF7AB4"/>
    <w:rsid w:val="09487202"/>
    <w:rsid w:val="11575F1D"/>
    <w:rsid w:val="132004B7"/>
    <w:rsid w:val="250D077C"/>
    <w:rsid w:val="2CF62F21"/>
    <w:rsid w:val="306A3BE3"/>
    <w:rsid w:val="334F2C28"/>
    <w:rsid w:val="3AC40B32"/>
    <w:rsid w:val="60266BE0"/>
    <w:rsid w:val="65E06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13BFB8"/>
  <w15:docId w15:val="{FA5700CD-9CDD-444A-B13B-7606E95F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eastAsia="en-US"/>
    </w:rPr>
  </w:style>
  <w:style w:type="paragraph" w:styleId="1">
    <w:name w:val="heading 1"/>
    <w:basedOn w:val="a1"/>
    <w:next w:val="a2"/>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basedOn w:val="a1"/>
    <w:next w:val="a2"/>
    <w:link w:val="23"/>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basedOn w:val="a1"/>
    <w:next w:val="a1"/>
    <w:link w:val="31"/>
    <w:qFormat/>
    <w:pPr>
      <w:keepNext/>
      <w:spacing w:before="240" w:after="60"/>
      <w:outlineLvl w:val="2"/>
    </w:pPr>
    <w:rPr>
      <w:rFonts w:ascii="Arial" w:eastAsiaTheme="minorEastAsia" w:hAnsi="Arial" w:cs="Arial"/>
      <w:b/>
      <w:bCs/>
      <w:iCs/>
      <w:szCs w:val="28"/>
      <w:lang w:eastAsia="zh-CN"/>
    </w:rPr>
  </w:style>
  <w:style w:type="paragraph" w:styleId="40">
    <w:name w:val="heading 4"/>
    <w:basedOn w:val="a1"/>
    <w:next w:val="a1"/>
    <w:link w:val="41"/>
    <w:qFormat/>
    <w:pPr>
      <w:keepNext/>
      <w:spacing w:before="240" w:after="60"/>
      <w:outlineLvl w:val="3"/>
    </w:pPr>
    <w:rPr>
      <w:rFonts w:eastAsia="MS Mincho"/>
      <w:b/>
      <w:bCs/>
      <w:sz w:val="28"/>
      <w:szCs w:val="28"/>
    </w:rPr>
  </w:style>
  <w:style w:type="paragraph" w:styleId="50">
    <w:name w:val="heading 5"/>
    <w:basedOn w:val="a1"/>
    <w:next w:val="a1"/>
    <w:link w:val="51"/>
    <w:semiHidden/>
    <w:unhideWhenUsed/>
    <w:qFormat/>
    <w:pPr>
      <w:keepNext/>
      <w:keepLines/>
      <w:spacing w:before="280" w:after="290" w:line="376" w:lineRule="auto"/>
      <w:outlineLvl w:val="4"/>
    </w:pPr>
    <w:rPr>
      <w:b/>
      <w:bCs/>
      <w:sz w:val="28"/>
      <w:szCs w:val="28"/>
    </w:rPr>
  </w:style>
  <w:style w:type="paragraph" w:styleId="6">
    <w:name w:val="heading 6"/>
    <w:basedOn w:val="a1"/>
    <w:next w:val="a1"/>
    <w:link w:val="60"/>
    <w:autoRedefine/>
    <w:semiHidden/>
    <w:unhideWhenUsed/>
    <w:qFormat/>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0"/>
    <w:autoRedefine/>
    <w:semiHidden/>
    <w:unhideWhenUsed/>
    <w:qFormat/>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0"/>
    <w:autoRedefine/>
    <w:semiHidden/>
    <w:unhideWhenUsed/>
    <w:qFormat/>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0"/>
    <w:autoRedefine/>
    <w:semiHidden/>
    <w:unhideWhenUsed/>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autoRedefine/>
    <w:qFormat/>
    <w:rsid w:val="003F0ED3"/>
    <w:pPr>
      <w:spacing w:before="120" w:after="120"/>
      <w:jc w:val="both"/>
    </w:pPr>
    <w:rPr>
      <w:rFonts w:eastAsia="Arial Unicode MS"/>
      <w:bCs/>
      <w:szCs w:val="20"/>
      <w:lang w:eastAsia="zh-CN"/>
    </w:rPr>
  </w:style>
  <w:style w:type="paragraph" w:styleId="32">
    <w:name w:val="List 3"/>
    <w:basedOn w:val="a1"/>
    <w:autoRedefine/>
    <w:qFormat/>
    <w:pPr>
      <w:ind w:leftChars="400" w:left="100" w:hangingChars="200" w:hanging="200"/>
      <w:contextualSpacing/>
    </w:pPr>
  </w:style>
  <w:style w:type="paragraph" w:styleId="TOC7">
    <w:name w:val="toc 7"/>
    <w:basedOn w:val="TOC6"/>
    <w:next w:val="a1"/>
    <w:autoRedefine/>
    <w:uiPriority w:val="39"/>
    <w:unhideWhenUsed/>
    <w:qFormat/>
    <w:pPr>
      <w:ind w:left="2268" w:hanging="2268"/>
    </w:pPr>
  </w:style>
  <w:style w:type="paragraph" w:styleId="TOC6">
    <w:name w:val="toc 6"/>
    <w:basedOn w:val="TOC5"/>
    <w:next w:val="a1"/>
    <w:autoRedefine/>
    <w:uiPriority w:val="39"/>
    <w:unhideWhenUsed/>
    <w:qFormat/>
    <w:pPr>
      <w:ind w:left="1985" w:hanging="1985"/>
    </w:pPr>
  </w:style>
  <w:style w:type="paragraph" w:styleId="TOC5">
    <w:name w:val="toc 5"/>
    <w:basedOn w:val="TOC4"/>
    <w:autoRedefine/>
    <w:uiPriority w:val="39"/>
    <w:unhideWhenUsed/>
    <w:qFormat/>
    <w:pPr>
      <w:ind w:left="1701" w:hanging="1701"/>
    </w:pPr>
  </w:style>
  <w:style w:type="paragraph" w:styleId="TOC4">
    <w:name w:val="toc 4"/>
    <w:basedOn w:val="TOC3"/>
    <w:autoRedefine/>
    <w:uiPriority w:val="39"/>
    <w:unhideWhenUsed/>
    <w:qFormat/>
    <w:pPr>
      <w:ind w:left="1418" w:hanging="1418"/>
    </w:pPr>
  </w:style>
  <w:style w:type="paragraph" w:styleId="TOC3">
    <w:name w:val="toc 3"/>
    <w:basedOn w:val="TOC2"/>
    <w:autoRedefine/>
    <w:uiPriority w:val="39"/>
    <w:unhideWhenUsed/>
    <w:qFormat/>
    <w:pPr>
      <w:ind w:left="1134" w:hanging="1134"/>
    </w:pPr>
  </w:style>
  <w:style w:type="paragraph" w:styleId="TOC2">
    <w:name w:val="toc 2"/>
    <w:basedOn w:val="TOC1"/>
    <w:autoRedefine/>
    <w:uiPriority w:val="39"/>
    <w:unhideWhenUsed/>
    <w:qFormat/>
    <w:pPr>
      <w:keepNext w:val="0"/>
      <w:spacing w:before="0"/>
      <w:ind w:left="851" w:hanging="851"/>
    </w:pPr>
    <w:rPr>
      <w:sz w:val="20"/>
    </w:rPr>
  </w:style>
  <w:style w:type="paragraph" w:styleId="TOC1">
    <w:name w:val="toc 1"/>
    <w:autoRedefine/>
    <w:uiPriority w:val="39"/>
    <w:unhideWhenUsed/>
    <w:qFormat/>
    <w:pPr>
      <w:keepNext/>
      <w:keepLines/>
      <w:widowControl w:val="0"/>
      <w:tabs>
        <w:tab w:val="right" w:leader="dot" w:pos="9639"/>
      </w:tabs>
      <w:overflowPunct w:val="0"/>
      <w:autoSpaceDE w:val="0"/>
      <w:autoSpaceDN w:val="0"/>
      <w:adjustRightInd w:val="0"/>
      <w:spacing w:before="120"/>
      <w:ind w:left="567" w:right="425" w:hanging="567"/>
    </w:pPr>
    <w:rPr>
      <w:rFonts w:eastAsia="Times New Roman"/>
      <w:sz w:val="22"/>
      <w:lang w:val="en-GB" w:eastAsia="ja-JP"/>
    </w:rPr>
  </w:style>
  <w:style w:type="paragraph" w:styleId="2">
    <w:name w:val="List Number 2"/>
    <w:basedOn w:val="a"/>
    <w:autoRedefine/>
    <w:unhideWhenUsed/>
    <w:qFormat/>
    <w:pPr>
      <w:numPr>
        <w:numId w:val="2"/>
      </w:numPr>
      <w:tabs>
        <w:tab w:val="clear" w:pos="360"/>
        <w:tab w:val="clear" w:pos="643"/>
      </w:tabs>
      <w:ind w:left="851" w:hanging="284"/>
    </w:pPr>
  </w:style>
  <w:style w:type="paragraph" w:styleId="a">
    <w:name w:val="List Number"/>
    <w:basedOn w:val="a7"/>
    <w:autoRedefine/>
    <w:unhideWhenUsed/>
    <w:qFormat/>
    <w:pPr>
      <w:numPr>
        <w:numId w:val="3"/>
      </w:numPr>
      <w:tabs>
        <w:tab w:val="clear" w:pos="360"/>
      </w:tabs>
      <w:overflowPunct w:val="0"/>
      <w:autoSpaceDE w:val="0"/>
      <w:autoSpaceDN w:val="0"/>
      <w:adjustRightInd w:val="0"/>
      <w:spacing w:after="180"/>
      <w:ind w:left="568" w:hanging="284"/>
    </w:pPr>
    <w:rPr>
      <w:szCs w:val="20"/>
      <w:lang w:val="en-GB" w:eastAsia="ja-JP"/>
    </w:rPr>
  </w:style>
  <w:style w:type="paragraph" w:styleId="a7">
    <w:name w:val="List"/>
    <w:basedOn w:val="a1"/>
    <w:autoRedefine/>
    <w:qFormat/>
    <w:pPr>
      <w:ind w:left="283" w:hanging="283"/>
    </w:pPr>
  </w:style>
  <w:style w:type="paragraph" w:styleId="4">
    <w:name w:val="List Bullet 4"/>
    <w:basedOn w:val="3"/>
    <w:autoRedefine/>
    <w:unhideWhenUsed/>
    <w:qFormat/>
    <w:pPr>
      <w:numPr>
        <w:numId w:val="4"/>
      </w:numPr>
      <w:tabs>
        <w:tab w:val="left" w:pos="1619"/>
      </w:tabs>
      <w:ind w:left="1418" w:hanging="284"/>
    </w:pPr>
  </w:style>
  <w:style w:type="paragraph" w:styleId="3">
    <w:name w:val="List Bullet 3"/>
    <w:basedOn w:val="20"/>
    <w:autoRedefine/>
    <w:unhideWhenUsed/>
    <w:qFormat/>
    <w:pPr>
      <w:numPr>
        <w:numId w:val="5"/>
      </w:numPr>
      <w:tabs>
        <w:tab w:val="clear" w:pos="643"/>
      </w:tabs>
      <w:ind w:left="1135" w:hanging="284"/>
    </w:pPr>
  </w:style>
  <w:style w:type="paragraph" w:styleId="20">
    <w:name w:val="List Bullet 2"/>
    <w:basedOn w:val="a0"/>
    <w:link w:val="24"/>
    <w:autoRedefine/>
    <w:unhideWhenUsed/>
    <w:qFormat/>
    <w:pPr>
      <w:numPr>
        <w:numId w:val="6"/>
      </w:numPr>
      <w:tabs>
        <w:tab w:val="clear" w:pos="360"/>
        <w:tab w:val="clear" w:pos="643"/>
      </w:tabs>
      <w:ind w:left="851" w:hanging="284"/>
    </w:pPr>
  </w:style>
  <w:style w:type="paragraph" w:styleId="a0">
    <w:name w:val="List Bullet"/>
    <w:basedOn w:val="a7"/>
    <w:autoRedefine/>
    <w:unhideWhenUsed/>
    <w:qFormat/>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a8">
    <w:name w:val="caption"/>
    <w:basedOn w:val="a1"/>
    <w:next w:val="a1"/>
    <w:link w:val="a9"/>
    <w:autoRedefine/>
    <w:uiPriority w:val="35"/>
    <w:qFormat/>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1"/>
    <w:autoRedefine/>
    <w:semiHidden/>
    <w:qFormat/>
    <w:pPr>
      <w:shd w:val="clear" w:color="auto" w:fill="000080"/>
    </w:pPr>
  </w:style>
  <w:style w:type="paragraph" w:styleId="ab">
    <w:name w:val="annotation text"/>
    <w:basedOn w:val="a1"/>
    <w:link w:val="ac"/>
    <w:autoRedefine/>
    <w:uiPriority w:val="99"/>
    <w:qFormat/>
  </w:style>
  <w:style w:type="paragraph" w:styleId="33">
    <w:name w:val="Body Text 3"/>
    <w:basedOn w:val="a1"/>
    <w:link w:val="34"/>
    <w:autoRedefine/>
    <w:unhideWhenUsed/>
    <w:qFormat/>
    <w:pPr>
      <w:overflowPunct w:val="0"/>
      <w:autoSpaceDE w:val="0"/>
      <w:autoSpaceDN w:val="0"/>
      <w:adjustRightInd w:val="0"/>
      <w:spacing w:after="120"/>
    </w:pPr>
    <w:rPr>
      <w:sz w:val="16"/>
      <w:szCs w:val="16"/>
      <w:lang w:val="en-GB" w:eastAsia="ja-JP"/>
    </w:rPr>
  </w:style>
  <w:style w:type="paragraph" w:styleId="21">
    <w:name w:val="List 2"/>
    <w:basedOn w:val="a7"/>
    <w:autoRedefine/>
    <w:qFormat/>
    <w:pPr>
      <w:numPr>
        <w:numId w:val="8"/>
      </w:numPr>
      <w:spacing w:before="180"/>
    </w:pPr>
    <w:rPr>
      <w:rFonts w:ascii="Arial" w:hAnsi="Arial"/>
      <w:sz w:val="22"/>
      <w:szCs w:val="20"/>
    </w:rPr>
  </w:style>
  <w:style w:type="paragraph" w:styleId="ad">
    <w:name w:val="Plain Text"/>
    <w:basedOn w:val="a1"/>
    <w:link w:val="ae"/>
    <w:autoRedefine/>
    <w:uiPriority w:val="99"/>
    <w:unhideWhenUsed/>
    <w:qFormat/>
    <w:pPr>
      <w:autoSpaceDN w:val="0"/>
      <w:spacing w:after="160" w:line="256" w:lineRule="auto"/>
    </w:pPr>
    <w:rPr>
      <w:rFonts w:ascii="Courier New" w:eastAsia="Calibri" w:hAnsi="Courier New"/>
      <w:sz w:val="22"/>
      <w:szCs w:val="22"/>
      <w:lang w:val="nb-NO"/>
    </w:rPr>
  </w:style>
  <w:style w:type="paragraph" w:styleId="5">
    <w:name w:val="List Bullet 5"/>
    <w:basedOn w:val="4"/>
    <w:autoRedefine/>
    <w:unhideWhenUsed/>
    <w:qFormat/>
    <w:pPr>
      <w:numPr>
        <w:numId w:val="9"/>
      </w:numPr>
      <w:ind w:left="1702" w:hanging="284"/>
    </w:pPr>
  </w:style>
  <w:style w:type="paragraph" w:styleId="TOC8">
    <w:name w:val="toc 8"/>
    <w:basedOn w:val="TOC1"/>
    <w:autoRedefine/>
    <w:uiPriority w:val="39"/>
    <w:unhideWhenUsed/>
    <w:qFormat/>
    <w:pPr>
      <w:spacing w:before="180"/>
      <w:ind w:left="2693" w:hanging="2693"/>
    </w:pPr>
    <w:rPr>
      <w:b/>
    </w:rPr>
  </w:style>
  <w:style w:type="paragraph" w:styleId="af">
    <w:name w:val="Balloon Text"/>
    <w:basedOn w:val="a1"/>
    <w:link w:val="af0"/>
    <w:autoRedefine/>
    <w:semiHidden/>
    <w:qFormat/>
    <w:rPr>
      <w:sz w:val="18"/>
      <w:szCs w:val="18"/>
    </w:rPr>
  </w:style>
  <w:style w:type="paragraph" w:styleId="af1">
    <w:name w:val="footer"/>
    <w:basedOn w:val="a1"/>
    <w:link w:val="af2"/>
    <w:autoRedefine/>
    <w:qFormat/>
    <w:pPr>
      <w:tabs>
        <w:tab w:val="center" w:pos="4153"/>
        <w:tab w:val="right" w:pos="8306"/>
      </w:tabs>
      <w:snapToGrid w:val="0"/>
    </w:pPr>
    <w:rPr>
      <w:sz w:val="18"/>
      <w:szCs w:val="18"/>
    </w:rPr>
  </w:style>
  <w:style w:type="paragraph" w:styleId="af3">
    <w:name w:val="header"/>
    <w:basedOn w:val="a1"/>
    <w:link w:val="af4"/>
    <w:autoRedefine/>
    <w:qFormat/>
    <w:pPr>
      <w:tabs>
        <w:tab w:val="center" w:pos="4536"/>
        <w:tab w:val="right" w:pos="9072"/>
      </w:tabs>
    </w:pPr>
    <w:rPr>
      <w:rFonts w:ascii="Arial" w:eastAsia="MS Mincho" w:hAnsi="Arial"/>
      <w:b/>
    </w:rPr>
  </w:style>
  <w:style w:type="paragraph" w:styleId="af5">
    <w:name w:val="footnote text"/>
    <w:basedOn w:val="a1"/>
    <w:link w:val="af6"/>
    <w:autoRedefine/>
    <w:qFormat/>
    <w:rPr>
      <w:szCs w:val="20"/>
    </w:rPr>
  </w:style>
  <w:style w:type="paragraph" w:styleId="52">
    <w:name w:val="List 5"/>
    <w:basedOn w:val="42"/>
    <w:autoRedefine/>
    <w:unhideWhenUsed/>
    <w:qFormat/>
    <w:pPr>
      <w:ind w:left="1702"/>
    </w:pPr>
  </w:style>
  <w:style w:type="paragraph" w:styleId="42">
    <w:name w:val="List 4"/>
    <w:basedOn w:val="32"/>
    <w:autoRedefine/>
    <w:unhideWhenUsed/>
    <w:qFormat/>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TOC9">
    <w:name w:val="toc 9"/>
    <w:basedOn w:val="TOC8"/>
    <w:autoRedefine/>
    <w:uiPriority w:val="39"/>
    <w:unhideWhenUsed/>
    <w:qFormat/>
    <w:pPr>
      <w:ind w:left="1418" w:hanging="1418"/>
    </w:pPr>
  </w:style>
  <w:style w:type="paragraph" w:styleId="af7">
    <w:name w:val="Normal (Web)"/>
    <w:basedOn w:val="a1"/>
    <w:autoRedefine/>
    <w:unhideWhenUsed/>
    <w:qFormat/>
    <w:pPr>
      <w:spacing w:before="100" w:beforeAutospacing="1" w:after="100" w:afterAutospacing="1"/>
    </w:pPr>
    <w:rPr>
      <w:sz w:val="24"/>
      <w:lang w:eastAsia="zh-CN"/>
    </w:rPr>
  </w:style>
  <w:style w:type="paragraph" w:styleId="11">
    <w:name w:val="index 1"/>
    <w:basedOn w:val="a1"/>
    <w:autoRedefine/>
    <w:unhideWhenUsed/>
    <w:qFormat/>
    <w:pPr>
      <w:keepLines/>
      <w:overflowPunct w:val="0"/>
      <w:autoSpaceDE w:val="0"/>
      <w:autoSpaceDN w:val="0"/>
      <w:adjustRightInd w:val="0"/>
    </w:pPr>
    <w:rPr>
      <w:szCs w:val="20"/>
      <w:lang w:val="en-GB" w:eastAsia="ja-JP"/>
    </w:rPr>
  </w:style>
  <w:style w:type="paragraph" w:styleId="25">
    <w:name w:val="index 2"/>
    <w:basedOn w:val="11"/>
    <w:autoRedefine/>
    <w:unhideWhenUsed/>
    <w:qFormat/>
    <w:pPr>
      <w:ind w:left="284"/>
    </w:pPr>
  </w:style>
  <w:style w:type="paragraph" w:styleId="af8">
    <w:name w:val="annotation subject"/>
    <w:basedOn w:val="ab"/>
    <w:next w:val="ab"/>
    <w:link w:val="af9"/>
    <w:autoRedefine/>
    <w:semiHidden/>
    <w:qFormat/>
    <w:rPr>
      <w:b/>
      <w:bCs/>
    </w:rPr>
  </w:style>
  <w:style w:type="table" w:styleId="afa">
    <w:name w:val="Table Grid"/>
    <w:basedOn w:val="a4"/>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Classic 3"/>
    <w:basedOn w:val="a4"/>
    <w:autoRedefine/>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4"/>
    <w:autoRedefine/>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b">
    <w:name w:val="Strong"/>
    <w:basedOn w:val="a3"/>
    <w:autoRedefine/>
    <w:uiPriority w:val="22"/>
    <w:qFormat/>
    <w:rPr>
      <w:b/>
      <w:bCs/>
    </w:rPr>
  </w:style>
  <w:style w:type="character" w:styleId="afc">
    <w:name w:val="page number"/>
    <w:basedOn w:val="a3"/>
    <w:autoRedefine/>
    <w:qFormat/>
  </w:style>
  <w:style w:type="character" w:styleId="afd">
    <w:name w:val="FollowedHyperlink"/>
    <w:basedOn w:val="a3"/>
    <w:autoRedefine/>
    <w:qFormat/>
    <w:rPr>
      <w:color w:val="800080" w:themeColor="followedHyperlink"/>
      <w:u w:val="single"/>
    </w:rPr>
  </w:style>
  <w:style w:type="character" w:styleId="afe">
    <w:name w:val="Emphasis"/>
    <w:basedOn w:val="a3"/>
    <w:autoRedefine/>
    <w:uiPriority w:val="20"/>
    <w:qFormat/>
    <w:rPr>
      <w:color w:val="CC0000"/>
    </w:rPr>
  </w:style>
  <w:style w:type="character" w:styleId="aff">
    <w:name w:val="Hyperlink"/>
    <w:basedOn w:val="a3"/>
    <w:autoRedefine/>
    <w:unhideWhenUsed/>
    <w:qFormat/>
    <w:rPr>
      <w:color w:val="0000FF"/>
      <w:u w:val="single"/>
    </w:rPr>
  </w:style>
  <w:style w:type="character" w:styleId="aff0">
    <w:name w:val="annotation reference"/>
    <w:autoRedefine/>
    <w:qFormat/>
    <w:rPr>
      <w:sz w:val="21"/>
      <w:szCs w:val="21"/>
    </w:rPr>
  </w:style>
  <w:style w:type="character" w:styleId="aff1">
    <w:name w:val="footnote reference"/>
    <w:basedOn w:val="a3"/>
    <w:autoRedefine/>
    <w:qFormat/>
    <w:rPr>
      <w:vertAlign w:val="superscript"/>
    </w:rPr>
  </w:style>
  <w:style w:type="character" w:customStyle="1" w:styleId="a9">
    <w:name w:val="题注 字符"/>
    <w:link w:val="a8"/>
    <w:autoRedefine/>
    <w:qFormat/>
    <w:rPr>
      <w:lang w:val="en-GB" w:eastAsia="en-US" w:bidi="ar-SA"/>
    </w:rPr>
  </w:style>
  <w:style w:type="paragraph" w:styleId="aff2">
    <w:name w:val="List Paragraph"/>
    <w:basedOn w:val="a1"/>
    <w:link w:val="aff3"/>
    <w:autoRedefine/>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autoRedefine/>
    <w:qFormat/>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autoRedefine/>
    <w:qFormat/>
    <w:locked/>
    <w:rPr>
      <w:rFonts w:ascii="Arial" w:eastAsia="MS Mincho" w:hAnsi="Arial" w:cs="Arial"/>
      <w:i/>
      <w:sz w:val="18"/>
      <w:szCs w:val="24"/>
    </w:rPr>
  </w:style>
  <w:style w:type="paragraph" w:customStyle="1" w:styleId="Comments">
    <w:name w:val="Comments"/>
    <w:basedOn w:val="a1"/>
    <w:link w:val="CommentsChar"/>
    <w:autoRedefine/>
    <w:qFormat/>
    <w:pPr>
      <w:spacing w:before="40"/>
    </w:pPr>
    <w:rPr>
      <w:rFonts w:ascii="Arial" w:eastAsia="MS Mincho" w:hAnsi="Arial"/>
      <w:i/>
      <w:sz w:val="18"/>
    </w:rPr>
  </w:style>
  <w:style w:type="character" w:customStyle="1" w:styleId="a6">
    <w:name w:val="正文文本 字符"/>
    <w:link w:val="a2"/>
    <w:autoRedefine/>
    <w:qFormat/>
    <w:rsid w:val="003F0ED3"/>
    <w:rPr>
      <w:rFonts w:eastAsia="Arial Unicode MS"/>
      <w:bCs/>
    </w:rPr>
  </w:style>
  <w:style w:type="character" w:customStyle="1" w:styleId="aff3">
    <w:name w:val="列表段落 字符"/>
    <w:link w:val="aff2"/>
    <w:autoRedefine/>
    <w:uiPriority w:val="34"/>
    <w:qFormat/>
    <w:rPr>
      <w:rFonts w:eastAsia="MS Mincho"/>
      <w:lang w:val="en-GB" w:eastAsia="en-US"/>
    </w:rPr>
  </w:style>
  <w:style w:type="character" w:styleId="aff4">
    <w:name w:val="Placeholder Text"/>
    <w:basedOn w:val="a3"/>
    <w:autoRedefine/>
    <w:uiPriority w:val="99"/>
    <w:semiHidden/>
    <w:qFormat/>
    <w:rPr>
      <w:color w:val="808080"/>
    </w:rPr>
  </w:style>
  <w:style w:type="paragraph" w:customStyle="1" w:styleId="Doc-text2">
    <w:name w:val="Doc-text2"/>
    <w:basedOn w:val="a1"/>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paragraph" w:customStyle="1" w:styleId="12">
    <w:name w:val="修订1"/>
    <w:autoRedefine/>
    <w:hidden/>
    <w:uiPriority w:val="99"/>
    <w:semiHidden/>
    <w:qFormat/>
    <w:rPr>
      <w:rFonts w:eastAsia="Times New Roman"/>
      <w:szCs w:val="24"/>
      <w:lang w:eastAsia="en-US"/>
    </w:rPr>
  </w:style>
  <w:style w:type="character" w:customStyle="1" w:styleId="af6">
    <w:name w:val="脚注文本 字符"/>
    <w:basedOn w:val="a3"/>
    <w:link w:val="af5"/>
    <w:autoRedefine/>
    <w:qFormat/>
    <w:rPr>
      <w:rFonts w:eastAsia="Times New Roman"/>
      <w:lang w:eastAsia="en-US"/>
    </w:rPr>
  </w:style>
  <w:style w:type="character" w:customStyle="1" w:styleId="10">
    <w:name w:val="标题 1 字符"/>
    <w:basedOn w:val="a3"/>
    <w:link w:val="1"/>
    <w:autoRedefine/>
    <w:qFormat/>
    <w:rPr>
      <w:rFonts w:ascii="Arial" w:eastAsia="宋体" w:hAnsi="Arial" w:cs="Arial"/>
      <w:b/>
      <w:bCs/>
      <w:kern w:val="32"/>
      <w:sz w:val="28"/>
      <w:szCs w:val="32"/>
    </w:rPr>
  </w:style>
  <w:style w:type="character" w:customStyle="1" w:styleId="af4">
    <w:name w:val="页眉 字符"/>
    <w:basedOn w:val="a3"/>
    <w:link w:val="af3"/>
    <w:autoRedefine/>
    <w:qFormat/>
    <w:rPr>
      <w:rFonts w:ascii="Arial" w:eastAsia="MS Mincho" w:hAnsi="Arial"/>
      <w:b/>
      <w:szCs w:val="24"/>
      <w:lang w:eastAsia="en-US"/>
    </w:rPr>
  </w:style>
  <w:style w:type="character" w:customStyle="1" w:styleId="opdict3font241">
    <w:name w:val="op_dict3_font241"/>
    <w:basedOn w:val="a3"/>
    <w:autoRedefine/>
    <w:qFormat/>
    <w:rPr>
      <w:rFonts w:ascii="Arial" w:hAnsi="Arial" w:cs="Arial" w:hint="default"/>
      <w:sz w:val="22"/>
      <w:szCs w:val="22"/>
    </w:rPr>
  </w:style>
  <w:style w:type="paragraph" w:customStyle="1" w:styleId="Doc-title">
    <w:name w:val="Doc-title"/>
    <w:basedOn w:val="a1"/>
    <w:next w:val="Doc-text2"/>
    <w:link w:val="Doc-titleChar"/>
    <w:autoRedefine/>
    <w:qFormat/>
    <w:pPr>
      <w:spacing w:before="60"/>
      <w:ind w:left="1259" w:hanging="1259"/>
    </w:pPr>
    <w:rPr>
      <w:rFonts w:ascii="Arial" w:eastAsia="MS Mincho" w:hAnsi="Arial"/>
      <w:lang w:val="en-GB" w:eastAsia="en-GB"/>
    </w:rPr>
  </w:style>
  <w:style w:type="character" w:customStyle="1" w:styleId="Doc-titleChar">
    <w:name w:val="Doc-title Char"/>
    <w:link w:val="Doc-title"/>
    <w:autoRedefine/>
    <w:qFormat/>
    <w:rPr>
      <w:rFonts w:ascii="Arial" w:eastAsia="MS Mincho" w:hAnsi="Arial"/>
      <w:szCs w:val="24"/>
      <w:lang w:val="en-GB" w:eastAsia="en-GB"/>
    </w:rPr>
  </w:style>
  <w:style w:type="character" w:customStyle="1" w:styleId="opdicttext12">
    <w:name w:val="op_dict_text12"/>
    <w:basedOn w:val="a3"/>
    <w:autoRedefine/>
    <w:qFormat/>
    <w:rPr>
      <w:color w:val="999999"/>
    </w:rPr>
  </w:style>
  <w:style w:type="character" w:customStyle="1" w:styleId="opdicttext22">
    <w:name w:val="op_dict_text22"/>
    <w:basedOn w:val="a3"/>
    <w:autoRedefine/>
    <w:qFormat/>
  </w:style>
  <w:style w:type="paragraph" w:customStyle="1" w:styleId="3GPPHeader">
    <w:name w:val="3GPP_Header"/>
    <w:basedOn w:val="a1"/>
    <w:autoRedefine/>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autoRedefine/>
    <w:qFormat/>
    <w:pPr>
      <w:keepNext/>
      <w:keepLines/>
      <w:jc w:val="center"/>
    </w:pPr>
    <w:rPr>
      <w:rFonts w:ascii="Arial" w:eastAsiaTheme="minorEastAsia" w:hAnsi="Arial"/>
      <w:b/>
      <w:sz w:val="18"/>
      <w:szCs w:val="20"/>
      <w:lang w:val="en-GB"/>
    </w:rPr>
  </w:style>
  <w:style w:type="paragraph" w:customStyle="1" w:styleId="TAL">
    <w:name w:val="TAL"/>
    <w:basedOn w:val="a1"/>
    <w:link w:val="TALCar"/>
    <w:autoRedefine/>
    <w:qFormat/>
    <w:pPr>
      <w:keepNext/>
      <w:keepLines/>
    </w:pPr>
    <w:rPr>
      <w:rFonts w:ascii="Arial" w:eastAsiaTheme="minorEastAsia" w:hAnsi="Arial"/>
      <w:sz w:val="18"/>
      <w:szCs w:val="20"/>
      <w:lang w:val="en-GB"/>
    </w:rPr>
  </w:style>
  <w:style w:type="character" w:customStyle="1" w:styleId="TALCar">
    <w:name w:val="TAL Car"/>
    <w:link w:val="TAL"/>
    <w:autoRedefine/>
    <w:qFormat/>
    <w:rPr>
      <w:rFonts w:ascii="Arial" w:hAnsi="Arial"/>
      <w:sz w:val="18"/>
      <w:lang w:val="en-GB" w:eastAsia="en-US"/>
    </w:rPr>
  </w:style>
  <w:style w:type="paragraph" w:customStyle="1" w:styleId="TALCharChar">
    <w:name w:val="TAL Char Char"/>
    <w:basedOn w:val="a1"/>
    <w:link w:val="TALCharCharChar"/>
    <w:autoRedefine/>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autoRedefine/>
    <w:qFormat/>
    <w:rPr>
      <w:rFonts w:ascii="Arial" w:hAnsi="Arial"/>
      <w:sz w:val="18"/>
      <w:lang w:val="en-GB" w:eastAsia="en-US"/>
    </w:rPr>
  </w:style>
  <w:style w:type="character" w:customStyle="1" w:styleId="TAHCar">
    <w:name w:val="TAH Car"/>
    <w:link w:val="TAH"/>
    <w:autoRedefine/>
    <w:qFormat/>
    <w:locked/>
    <w:rPr>
      <w:rFonts w:ascii="Arial" w:hAnsi="Arial"/>
      <w:b/>
      <w:sz w:val="18"/>
      <w:lang w:val="en-GB" w:eastAsia="en-US"/>
    </w:rPr>
  </w:style>
  <w:style w:type="paragraph" w:customStyle="1" w:styleId="EditorsNote">
    <w:name w:val="Editor's Note"/>
    <w:basedOn w:val="a1"/>
    <w:link w:val="EditorsNoteChar"/>
    <w:autoRedefine/>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autoRedefine/>
    <w:qFormat/>
    <w:rPr>
      <w:color w:val="FF0000"/>
      <w:lang w:val="en-GB" w:eastAsia="en-US"/>
    </w:rPr>
  </w:style>
  <w:style w:type="character" w:customStyle="1" w:styleId="51">
    <w:name w:val="标题 5 字符"/>
    <w:basedOn w:val="a3"/>
    <w:link w:val="50"/>
    <w:autoRedefine/>
    <w:semiHidden/>
    <w:qFormat/>
    <w:rPr>
      <w:rFonts w:eastAsia="Times New Roman"/>
      <w:b/>
      <w:bCs/>
      <w:sz w:val="28"/>
      <w:szCs w:val="28"/>
      <w:lang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autoRedefine/>
    <w:qFormat/>
    <w:rPr>
      <w:rFonts w:ascii="Courier New" w:eastAsia="Times New Roman" w:hAnsi="Courier New"/>
      <w:sz w:val="16"/>
    </w:rPr>
  </w:style>
  <w:style w:type="paragraph" w:customStyle="1" w:styleId="TAC">
    <w:name w:val="TAC"/>
    <w:basedOn w:val="TAL"/>
    <w:link w:val="TACChar"/>
    <w:autoRedefine/>
    <w:qFormat/>
    <w:pPr>
      <w:jc w:val="center"/>
    </w:pPr>
  </w:style>
  <w:style w:type="character" w:customStyle="1" w:styleId="TACChar">
    <w:name w:val="TAC Char"/>
    <w:link w:val="TAC"/>
    <w:autoRedefine/>
    <w:qFormat/>
    <w:locked/>
    <w:rPr>
      <w:rFonts w:ascii="Arial" w:hAnsi="Arial"/>
      <w:sz w:val="18"/>
      <w:lang w:val="en-GB" w:eastAsia="en-US"/>
    </w:rPr>
  </w:style>
  <w:style w:type="paragraph" w:customStyle="1" w:styleId="TAN">
    <w:name w:val="TAN"/>
    <w:basedOn w:val="TAL"/>
    <w:link w:val="TANChar"/>
    <w:autoRedefine/>
    <w:qFormat/>
    <w:pPr>
      <w:ind w:left="851" w:hanging="851"/>
    </w:pPr>
  </w:style>
  <w:style w:type="character" w:customStyle="1" w:styleId="TANChar">
    <w:name w:val="TAN Char"/>
    <w:link w:val="TAN"/>
    <w:autoRedefine/>
    <w:qFormat/>
    <w:locked/>
    <w:rPr>
      <w:rFonts w:ascii="Arial" w:hAnsi="Arial"/>
      <w:sz w:val="18"/>
      <w:lang w:val="en-GB" w:eastAsia="en-US"/>
    </w:rPr>
  </w:style>
  <w:style w:type="character" w:customStyle="1" w:styleId="ac">
    <w:name w:val="批注文字 字符"/>
    <w:basedOn w:val="a3"/>
    <w:link w:val="ab"/>
    <w:autoRedefine/>
    <w:uiPriority w:val="99"/>
    <w:qFormat/>
    <w:rPr>
      <w:rFonts w:eastAsia="Times New Roman"/>
      <w:szCs w:val="24"/>
      <w:lang w:eastAsia="en-US"/>
    </w:rPr>
  </w:style>
  <w:style w:type="paragraph" w:customStyle="1" w:styleId="TH">
    <w:name w:val="TH"/>
    <w:basedOn w:val="a1"/>
    <w:link w:val="THChar"/>
    <w:autoRedefine/>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autoRedefine/>
    <w:qFormat/>
    <w:rPr>
      <w:rFonts w:ascii="Arial" w:eastAsia="Times New Roman" w:hAnsi="Arial"/>
      <w:b/>
    </w:rPr>
  </w:style>
  <w:style w:type="character" w:customStyle="1" w:styleId="B1Char1">
    <w:name w:val="B1 Char1"/>
    <w:link w:val="B1"/>
    <w:autoRedefine/>
    <w:qFormat/>
    <w:locked/>
    <w:rPr>
      <w:rFonts w:eastAsia="Times New Roman"/>
      <w:lang w:eastAsia="ja-JP"/>
    </w:rPr>
  </w:style>
  <w:style w:type="paragraph" w:customStyle="1" w:styleId="B1">
    <w:name w:val="B1"/>
    <w:basedOn w:val="a7"/>
    <w:link w:val="B1Char1"/>
    <w:autoRedefine/>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autoRedefine/>
    <w:qFormat/>
    <w:locked/>
    <w:rPr>
      <w:rFonts w:eastAsia="Times New Roman"/>
      <w:lang w:eastAsia="ja-JP"/>
    </w:rPr>
  </w:style>
  <w:style w:type="paragraph" w:customStyle="1" w:styleId="B3">
    <w:name w:val="B3"/>
    <w:basedOn w:val="32"/>
    <w:link w:val="B3Char2"/>
    <w:autoRedefine/>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autoRedefine/>
    <w:qFormat/>
    <w:locked/>
    <w:rPr>
      <w:rFonts w:eastAsia="Times New Roman"/>
      <w:lang w:val="en-GB" w:eastAsia="ja-JP"/>
    </w:rPr>
  </w:style>
  <w:style w:type="paragraph" w:customStyle="1" w:styleId="B2">
    <w:name w:val="B2"/>
    <w:basedOn w:val="21"/>
    <w:link w:val="B2Char"/>
    <w:autoRedefine/>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autoRedefine/>
    <w:qFormat/>
    <w:locked/>
    <w:rPr>
      <w:rFonts w:eastAsia="Times New Roman"/>
      <w:lang w:val="en-GB" w:eastAsia="ja-JP"/>
    </w:rPr>
  </w:style>
  <w:style w:type="paragraph" w:customStyle="1" w:styleId="NO">
    <w:name w:val="NO"/>
    <w:basedOn w:val="a1"/>
    <w:link w:val="NOChar"/>
    <w:autoRedefine/>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autoRedefine/>
    <w:uiPriority w:val="99"/>
    <w:qFormat/>
    <w:pPr>
      <w:numPr>
        <w:numId w:val="10"/>
      </w:numPr>
      <w:spacing w:before="60"/>
    </w:pPr>
    <w:rPr>
      <w:rFonts w:ascii="Arial" w:eastAsia="MS Mincho" w:hAnsi="Arial"/>
      <w:b/>
      <w:lang w:val="en-GB" w:eastAsia="en-GB"/>
    </w:rPr>
  </w:style>
  <w:style w:type="paragraph" w:customStyle="1" w:styleId="EmailDiscussion">
    <w:name w:val="EmailDiscussion"/>
    <w:basedOn w:val="a1"/>
    <w:next w:val="a1"/>
    <w:autoRedefine/>
    <w:qFormat/>
    <w:pPr>
      <w:numPr>
        <w:numId w:val="11"/>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1">
    <w:name w:val="标题 3 字符"/>
    <w:link w:val="30"/>
    <w:autoRedefine/>
    <w:qFormat/>
    <w:rPr>
      <w:rFonts w:ascii="Arial" w:hAnsi="Arial" w:cs="Arial"/>
      <w:b/>
      <w:bCs/>
      <w:iCs/>
      <w:szCs w:val="28"/>
    </w:rPr>
  </w:style>
  <w:style w:type="paragraph" w:customStyle="1" w:styleId="TF">
    <w:name w:val="TF"/>
    <w:basedOn w:val="TH"/>
    <w:link w:val="TFChar"/>
    <w:autoRedefine/>
    <w:qFormat/>
    <w:pPr>
      <w:keepNext w:val="0"/>
      <w:spacing w:before="0" w:after="240"/>
    </w:pPr>
  </w:style>
  <w:style w:type="character" w:customStyle="1" w:styleId="TFChar">
    <w:name w:val="TF Char"/>
    <w:link w:val="TF"/>
    <w:autoRedefine/>
    <w:qFormat/>
    <w:rPr>
      <w:rFonts w:ascii="Arial" w:eastAsia="Times New Roman" w:hAnsi="Arial"/>
      <w:b/>
    </w:rPr>
  </w:style>
  <w:style w:type="character" w:customStyle="1" w:styleId="B1Zchn">
    <w:name w:val="B1 Zchn"/>
    <w:autoRedefine/>
    <w:qFormat/>
  </w:style>
  <w:style w:type="character" w:customStyle="1" w:styleId="TALChar">
    <w:name w:val="TAL Char"/>
    <w:autoRedefine/>
    <w:qFormat/>
    <w:rPr>
      <w:rFonts w:ascii="Arial" w:hAnsi="Arial"/>
      <w:sz w:val="18"/>
    </w:rPr>
  </w:style>
  <w:style w:type="character" w:customStyle="1" w:styleId="TAHChar">
    <w:name w:val="TAH Char"/>
    <w:autoRedefine/>
    <w:qFormat/>
    <w:rPr>
      <w:rFonts w:ascii="Arial" w:hAnsi="Arial"/>
      <w:b/>
      <w:sz w:val="18"/>
    </w:rPr>
  </w:style>
  <w:style w:type="paragraph" w:customStyle="1" w:styleId="61">
    <w:name w:val="标题 61"/>
    <w:basedOn w:val="a1"/>
    <w:next w:val="a1"/>
    <w:autoRedefine/>
    <w:semiHidden/>
    <w:unhideWhenUsed/>
    <w:qFormat/>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autoRedefine/>
    <w:semiHidden/>
    <w:unhideWhenUsed/>
    <w:qFormat/>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0">
    <w:name w:val="标题 8 字符"/>
    <w:basedOn w:val="a3"/>
    <w:link w:val="8"/>
    <w:autoRedefine/>
    <w:semiHidden/>
    <w:qFormat/>
    <w:rPr>
      <w:rFonts w:ascii="Arial" w:eastAsia="Times New Roman" w:hAnsi="Arial"/>
      <w:sz w:val="36"/>
      <w:lang w:val="en-GB" w:eastAsia="ja-JP"/>
    </w:rPr>
  </w:style>
  <w:style w:type="character" w:customStyle="1" w:styleId="90">
    <w:name w:val="标题 9 字符"/>
    <w:basedOn w:val="a3"/>
    <w:link w:val="9"/>
    <w:autoRedefine/>
    <w:semiHidden/>
    <w:qFormat/>
    <w:rPr>
      <w:rFonts w:ascii="Arial" w:eastAsia="Times New Roman" w:hAnsi="Arial"/>
      <w:sz w:val="36"/>
      <w:lang w:val="en-GB" w:eastAsia="ja-JP"/>
    </w:rPr>
  </w:style>
  <w:style w:type="character" w:customStyle="1" w:styleId="23">
    <w:name w:val="标题 2 字符"/>
    <w:basedOn w:val="a3"/>
    <w:link w:val="22"/>
    <w:autoRedefine/>
    <w:qFormat/>
    <w:rPr>
      <w:rFonts w:ascii="Arial" w:eastAsia="MS Mincho" w:hAnsi="Arial" w:cs="Arial"/>
      <w:b/>
      <w:bCs/>
      <w:iCs/>
      <w:szCs w:val="28"/>
    </w:rPr>
  </w:style>
  <w:style w:type="character" w:customStyle="1" w:styleId="41">
    <w:name w:val="标题 4 字符"/>
    <w:basedOn w:val="a3"/>
    <w:link w:val="40"/>
    <w:autoRedefine/>
    <w:qFormat/>
    <w:rPr>
      <w:rFonts w:eastAsia="MS Mincho"/>
      <w:b/>
      <w:bCs/>
      <w:sz w:val="28"/>
      <w:szCs w:val="28"/>
      <w:lang w:eastAsia="en-US"/>
    </w:rPr>
  </w:style>
  <w:style w:type="character" w:customStyle="1" w:styleId="60">
    <w:name w:val="标题 6 字符"/>
    <w:basedOn w:val="a3"/>
    <w:link w:val="6"/>
    <w:autoRedefine/>
    <w:semiHidden/>
    <w:qFormat/>
    <w:rPr>
      <w:rFonts w:ascii="Calibri Light" w:eastAsia="等线 Light" w:hAnsi="Calibri Light" w:cs="Times New Roman"/>
      <w:i/>
      <w:iCs/>
      <w:color w:val="1F3763"/>
      <w:lang w:val="en-GB" w:eastAsia="ja-JP"/>
    </w:rPr>
  </w:style>
  <w:style w:type="character" w:customStyle="1" w:styleId="70">
    <w:name w:val="标题 7 字符"/>
    <w:basedOn w:val="a3"/>
    <w:link w:val="7"/>
    <w:autoRedefine/>
    <w:semiHidden/>
    <w:qFormat/>
    <w:rPr>
      <w:rFonts w:ascii="Calibri Light" w:eastAsia="等线 Light" w:hAnsi="Calibri Light" w:cs="Times New Roman"/>
      <w:i/>
      <w:iCs/>
      <w:color w:val="404040"/>
      <w:lang w:val="en-GB" w:eastAsia="ja-JP"/>
    </w:rPr>
  </w:style>
  <w:style w:type="character" w:customStyle="1" w:styleId="13">
    <w:name w:val="访问过的超链接1"/>
    <w:basedOn w:val="a3"/>
    <w:autoRedefine/>
    <w:uiPriority w:val="99"/>
    <w:semiHidden/>
    <w:unhideWhenUsed/>
    <w:qFormat/>
    <w:rPr>
      <w:color w:val="954F72"/>
      <w:u w:val="single"/>
    </w:rPr>
  </w:style>
  <w:style w:type="character" w:customStyle="1" w:styleId="4Char1">
    <w:name w:val="标题 4 Char1"/>
    <w:basedOn w:val="a3"/>
    <w:autoRedefine/>
    <w:semiHidden/>
    <w:qFormat/>
    <w:rPr>
      <w:rFonts w:ascii="Calibri Light" w:eastAsia="等线 Light" w:hAnsi="Calibri Light" w:cs="Times New Roman"/>
      <w:b/>
      <w:bCs/>
      <w:i/>
      <w:iCs/>
      <w:color w:val="4472C4"/>
      <w:lang w:val="en-GB" w:eastAsia="ja-JP"/>
    </w:rPr>
  </w:style>
  <w:style w:type="character" w:customStyle="1" w:styleId="Char1">
    <w:name w:val="页眉 Char1"/>
    <w:basedOn w:val="a3"/>
    <w:autoRedefine/>
    <w:semiHidden/>
    <w:qFormat/>
    <w:rPr>
      <w:rFonts w:eastAsia="Times New Roman"/>
      <w:lang w:val="en-GB" w:eastAsia="ja-JP"/>
    </w:rPr>
  </w:style>
  <w:style w:type="character" w:customStyle="1" w:styleId="af2">
    <w:name w:val="页脚 字符"/>
    <w:basedOn w:val="a3"/>
    <w:link w:val="af1"/>
    <w:autoRedefine/>
    <w:qFormat/>
    <w:rPr>
      <w:rFonts w:eastAsia="Times New Roman"/>
      <w:sz w:val="18"/>
      <w:szCs w:val="18"/>
      <w:lang w:eastAsia="en-US"/>
    </w:rPr>
  </w:style>
  <w:style w:type="character" w:customStyle="1" w:styleId="24">
    <w:name w:val="列表项目符号 2 字符"/>
    <w:link w:val="20"/>
    <w:autoRedefine/>
    <w:qFormat/>
    <w:locked/>
    <w:rPr>
      <w:rFonts w:eastAsia="Times New Roman"/>
      <w:lang w:val="en-GB" w:eastAsia="ja-JP"/>
    </w:rPr>
  </w:style>
  <w:style w:type="character" w:customStyle="1" w:styleId="34">
    <w:name w:val="正文文本 3 字符"/>
    <w:basedOn w:val="a3"/>
    <w:link w:val="33"/>
    <w:autoRedefine/>
    <w:qFormat/>
    <w:rPr>
      <w:rFonts w:eastAsia="Times New Roman"/>
      <w:sz w:val="16"/>
      <w:szCs w:val="16"/>
      <w:lang w:val="en-GB" w:eastAsia="ja-JP"/>
    </w:rPr>
  </w:style>
  <w:style w:type="character" w:customStyle="1" w:styleId="ae">
    <w:name w:val="纯文本 字符"/>
    <w:basedOn w:val="a3"/>
    <w:link w:val="ad"/>
    <w:autoRedefine/>
    <w:uiPriority w:val="99"/>
    <w:qFormat/>
    <w:rPr>
      <w:rFonts w:ascii="Courier New" w:eastAsia="Calibri" w:hAnsi="Courier New"/>
      <w:sz w:val="22"/>
      <w:szCs w:val="22"/>
      <w:lang w:val="nb-NO" w:eastAsia="en-US"/>
    </w:rPr>
  </w:style>
  <w:style w:type="character" w:customStyle="1" w:styleId="af9">
    <w:name w:val="批注主题 字符"/>
    <w:basedOn w:val="ac"/>
    <w:link w:val="af8"/>
    <w:autoRedefine/>
    <w:semiHidden/>
    <w:qFormat/>
    <w:rPr>
      <w:rFonts w:eastAsia="Times New Roman"/>
      <w:b/>
      <w:bCs/>
      <w:szCs w:val="24"/>
      <w:lang w:eastAsia="en-US"/>
    </w:rPr>
  </w:style>
  <w:style w:type="character" w:customStyle="1" w:styleId="af0">
    <w:name w:val="批注框文本 字符"/>
    <w:basedOn w:val="a3"/>
    <w:link w:val="af"/>
    <w:autoRedefine/>
    <w:semiHidden/>
    <w:qFormat/>
    <w:rPr>
      <w:rFonts w:eastAsia="Times New Roman"/>
      <w:sz w:val="18"/>
      <w:szCs w:val="18"/>
      <w:lang w:eastAsia="en-US"/>
    </w:rPr>
  </w:style>
  <w:style w:type="paragraph" w:customStyle="1" w:styleId="H6">
    <w:name w:val="H6"/>
    <w:basedOn w:val="50"/>
    <w:next w:val="a1"/>
    <w:autoRedefine/>
    <w:qFormat/>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autoRedefine/>
    <w:uiPriority w:val="99"/>
    <w:qFormat/>
    <w:pPr>
      <w:keepLines/>
      <w:tabs>
        <w:tab w:val="center" w:pos="4536"/>
        <w:tab w:val="right" w:pos="9072"/>
      </w:tabs>
      <w:overflowPunct w:val="0"/>
      <w:autoSpaceDE w:val="0"/>
      <w:autoSpaceDN w:val="0"/>
      <w:adjustRightInd w:val="0"/>
      <w:spacing w:after="180"/>
    </w:pPr>
    <w:rPr>
      <w:szCs w:val="20"/>
      <w:lang w:val="en-GB" w:eastAsia="ja-JP"/>
    </w:rPr>
  </w:style>
  <w:style w:type="paragraph" w:customStyle="1" w:styleId="ZD">
    <w:name w:val="ZD"/>
    <w:autoRedefine/>
    <w:qFormat/>
    <w:pPr>
      <w:framePr w:wrap="notBeside" w:vAnchor="page" w:hAnchor="margin" w:y="15764"/>
      <w:widowControl w:val="0"/>
      <w:overflowPunct w:val="0"/>
      <w:autoSpaceDE w:val="0"/>
      <w:autoSpaceDN w:val="0"/>
      <w:adjustRightInd w:val="0"/>
    </w:pPr>
    <w:rPr>
      <w:rFonts w:ascii="Arial" w:eastAsia="Times New Roman" w:hAnsi="Arial"/>
      <w:sz w:val="32"/>
      <w:lang w:val="en-GB" w:eastAsia="ja-JP"/>
    </w:rPr>
  </w:style>
  <w:style w:type="paragraph" w:customStyle="1" w:styleId="TT">
    <w:name w:val="TT"/>
    <w:basedOn w:val="1"/>
    <w:next w:val="a1"/>
    <w:autoRedefine/>
    <w:qFormat/>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autoRedefine/>
    <w:qFormat/>
    <w:pPr>
      <w:keepNext/>
      <w:keepLines/>
      <w:overflowPunct w:val="0"/>
      <w:autoSpaceDE w:val="0"/>
      <w:autoSpaceDN w:val="0"/>
      <w:adjustRightInd w:val="0"/>
      <w:spacing w:line="180" w:lineRule="exact"/>
    </w:pPr>
    <w:rPr>
      <w:rFonts w:ascii="Courier New" w:eastAsia="Times New Roman" w:hAnsi="Courier New"/>
      <w:lang w:val="en-GB" w:eastAsia="ja-JP"/>
    </w:rPr>
  </w:style>
  <w:style w:type="character" w:customStyle="1" w:styleId="EXChar">
    <w:name w:val="EX Char"/>
    <w:link w:val="EX"/>
    <w:autoRedefine/>
    <w:qFormat/>
    <w:locked/>
    <w:rPr>
      <w:rFonts w:eastAsia="Times New Roman"/>
      <w:lang w:val="en-GB" w:eastAsia="ja-JP"/>
    </w:rPr>
  </w:style>
  <w:style w:type="paragraph" w:customStyle="1" w:styleId="EX">
    <w:name w:val="EX"/>
    <w:basedOn w:val="a1"/>
    <w:link w:val="EXChar"/>
    <w:autoRedefine/>
    <w:qFormat/>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autoRedefine/>
    <w:qFormat/>
    <w:pPr>
      <w:overflowPunct w:val="0"/>
      <w:autoSpaceDE w:val="0"/>
      <w:autoSpaceDN w:val="0"/>
      <w:adjustRightInd w:val="0"/>
    </w:pPr>
    <w:rPr>
      <w:szCs w:val="20"/>
      <w:lang w:val="en-GB" w:eastAsia="ja-JP"/>
    </w:rPr>
  </w:style>
  <w:style w:type="paragraph" w:customStyle="1" w:styleId="EW">
    <w:name w:val="EW"/>
    <w:basedOn w:val="EX"/>
    <w:autoRedefine/>
    <w:qFormat/>
    <w:pPr>
      <w:spacing w:after="0"/>
    </w:pPr>
  </w:style>
  <w:style w:type="paragraph" w:customStyle="1" w:styleId="ZA">
    <w:name w:val="ZA"/>
    <w:autoRedefine/>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sz w:val="40"/>
      <w:lang w:val="en-GB" w:eastAsia="ja-JP"/>
    </w:rPr>
  </w:style>
  <w:style w:type="paragraph" w:customStyle="1" w:styleId="ZB">
    <w:name w:val="ZB"/>
    <w:autoRedefine/>
    <w:qFormat/>
    <w:pPr>
      <w:framePr w:w="10206" w:h="284" w:wrap="notBeside" w:vAnchor="page" w:hAnchor="margin" w:y="1986"/>
      <w:widowControl w:val="0"/>
      <w:overflowPunct w:val="0"/>
      <w:autoSpaceDE w:val="0"/>
      <w:autoSpaceDN w:val="0"/>
      <w:adjustRightInd w:val="0"/>
      <w:ind w:right="28"/>
      <w:jc w:val="right"/>
    </w:pPr>
    <w:rPr>
      <w:rFonts w:ascii="Arial" w:eastAsia="Times New Roman" w:hAnsi="Arial"/>
      <w:i/>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lang w:val="en-GB" w:eastAsia="ja-JP"/>
    </w:rPr>
  </w:style>
  <w:style w:type="paragraph" w:customStyle="1" w:styleId="ZH">
    <w:name w:val="ZH"/>
    <w:autoRedefine/>
    <w:qFormat/>
    <w:pPr>
      <w:framePr w:wrap="notBeside" w:vAnchor="page" w:hAnchor="margin" w:xAlign="center" w:y="6805"/>
      <w:widowControl w:val="0"/>
      <w:overflowPunct w:val="0"/>
      <w:autoSpaceDE w:val="0"/>
      <w:autoSpaceDN w:val="0"/>
      <w:adjustRightInd w:val="0"/>
    </w:pPr>
    <w:rPr>
      <w:rFonts w:ascii="Arial" w:eastAsia="Times New Roman" w:hAnsi="Arial"/>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pPr>
    <w:rPr>
      <w:rFonts w:ascii="Arial" w:eastAsia="Times New Roman" w:hAnsi="Arial"/>
      <w:lang w:val="en-GB" w:eastAsia="ja-JP"/>
    </w:rPr>
  </w:style>
  <w:style w:type="character" w:customStyle="1" w:styleId="B4Char">
    <w:name w:val="B4 Char"/>
    <w:link w:val="B4"/>
    <w:autoRedefine/>
    <w:qFormat/>
    <w:locked/>
    <w:rPr>
      <w:rFonts w:eastAsia="Times New Roman"/>
      <w:lang w:val="en-GB" w:eastAsia="ja-JP"/>
    </w:rPr>
  </w:style>
  <w:style w:type="paragraph" w:customStyle="1" w:styleId="B4">
    <w:name w:val="B4"/>
    <w:basedOn w:val="42"/>
    <w:link w:val="B4Char"/>
    <w:autoRedefine/>
    <w:qFormat/>
  </w:style>
  <w:style w:type="character" w:customStyle="1" w:styleId="B5Char">
    <w:name w:val="B5 Char"/>
    <w:link w:val="B5"/>
    <w:autoRedefine/>
    <w:qFormat/>
    <w:locked/>
    <w:rPr>
      <w:rFonts w:eastAsia="Times New Roman"/>
      <w:lang w:val="en-GB" w:eastAsia="ja-JP"/>
    </w:rPr>
  </w:style>
  <w:style w:type="paragraph" w:customStyle="1" w:styleId="B5">
    <w:name w:val="B5"/>
    <w:basedOn w:val="52"/>
    <w:link w:val="B5Char"/>
    <w:autoRedefine/>
    <w:qFormat/>
  </w:style>
  <w:style w:type="character" w:customStyle="1" w:styleId="B6Char">
    <w:name w:val="B6 Char"/>
    <w:link w:val="B6"/>
    <w:autoRedefine/>
    <w:qFormat/>
    <w:locked/>
    <w:rPr>
      <w:rFonts w:eastAsia="Times New Roman"/>
      <w:lang w:eastAsia="ja-JP"/>
    </w:rPr>
  </w:style>
  <w:style w:type="paragraph" w:customStyle="1" w:styleId="B6">
    <w:name w:val="B6"/>
    <w:basedOn w:val="B5"/>
    <w:link w:val="B6Char"/>
    <w:autoRedefine/>
    <w:qFormat/>
    <w:pPr>
      <w:ind w:left="1985"/>
    </w:pPr>
    <w:rPr>
      <w:lang w:val="en-US"/>
    </w:rPr>
  </w:style>
  <w:style w:type="character" w:customStyle="1" w:styleId="B7Char">
    <w:name w:val="B7 Char"/>
    <w:link w:val="B7"/>
    <w:autoRedefine/>
    <w:qFormat/>
    <w:locked/>
    <w:rPr>
      <w:rFonts w:eastAsia="Times New Roman"/>
      <w:lang w:eastAsia="ja-JP"/>
    </w:rPr>
  </w:style>
  <w:style w:type="paragraph" w:customStyle="1" w:styleId="B7">
    <w:name w:val="B7"/>
    <w:basedOn w:val="B6"/>
    <w:link w:val="B7Char"/>
    <w:autoRedefine/>
    <w:qFormat/>
    <w:pPr>
      <w:ind w:left="2269"/>
    </w:pPr>
  </w:style>
  <w:style w:type="paragraph" w:customStyle="1" w:styleId="B8">
    <w:name w:val="B8"/>
    <w:basedOn w:val="B7"/>
    <w:autoRedefine/>
    <w:qFormat/>
    <w:pPr>
      <w:ind w:left="2552"/>
    </w:pPr>
  </w:style>
  <w:style w:type="paragraph" w:customStyle="1" w:styleId="Revision1">
    <w:name w:val="Revision1"/>
    <w:autoRedefine/>
    <w:uiPriority w:val="99"/>
    <w:semiHidden/>
    <w:qFormat/>
    <w:pPr>
      <w:autoSpaceDN w:val="0"/>
      <w:spacing w:after="160" w:line="256" w:lineRule="auto"/>
    </w:pPr>
    <w:rPr>
      <w:rFonts w:eastAsia="MS Mincho"/>
      <w:lang w:val="en-GB" w:eastAsia="en-US"/>
    </w:rPr>
  </w:style>
  <w:style w:type="paragraph" w:customStyle="1" w:styleId="NW">
    <w:name w:val="NW"/>
    <w:basedOn w:val="NO"/>
    <w:autoRedefine/>
    <w:qFormat/>
    <w:pPr>
      <w:spacing w:after="0"/>
    </w:pPr>
  </w:style>
  <w:style w:type="paragraph" w:customStyle="1" w:styleId="NF">
    <w:name w:val="NF"/>
    <w:basedOn w:val="NO"/>
    <w:autoRedefine/>
    <w:qFormat/>
    <w:pPr>
      <w:keepNext/>
      <w:spacing w:after="0"/>
    </w:pPr>
    <w:rPr>
      <w:rFonts w:ascii="Arial" w:hAnsi="Arial"/>
      <w:sz w:val="18"/>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B9">
    <w:name w:val="B9"/>
    <w:basedOn w:val="B8"/>
    <w:autoRedefine/>
    <w:qFormat/>
    <w:pPr>
      <w:ind w:left="2836"/>
    </w:pPr>
  </w:style>
  <w:style w:type="character" w:customStyle="1" w:styleId="B10Char">
    <w:name w:val="B10 Char"/>
    <w:basedOn w:val="B5Char"/>
    <w:link w:val="B10"/>
    <w:autoRedefine/>
    <w:qFormat/>
    <w:locked/>
    <w:rPr>
      <w:rFonts w:eastAsia="Times New Roman"/>
      <w:lang w:val="en-GB" w:eastAsia="ja-JP"/>
    </w:rPr>
  </w:style>
  <w:style w:type="paragraph" w:customStyle="1" w:styleId="B10">
    <w:name w:val="B10"/>
    <w:basedOn w:val="B5"/>
    <w:link w:val="B10Char"/>
    <w:autoRedefine/>
    <w:qFormat/>
    <w:pPr>
      <w:ind w:left="3119"/>
    </w:pPr>
  </w:style>
  <w:style w:type="character" w:customStyle="1" w:styleId="CRCoverPageZchn">
    <w:name w:val="CR Cover Page Zchn"/>
    <w:link w:val="CRCoverPage"/>
    <w:autoRedefine/>
    <w:qFormat/>
    <w:locked/>
    <w:rPr>
      <w:rFonts w:ascii="Arial" w:eastAsia="Times New Roman" w:hAnsi="Arial" w:cs="Arial"/>
      <w:lang w:val="en-GB" w:eastAsia="en-US"/>
    </w:rPr>
  </w:style>
  <w:style w:type="paragraph" w:customStyle="1" w:styleId="CRCoverPage">
    <w:name w:val="CR Cover Page"/>
    <w:link w:val="CRCoverPageZchn"/>
    <w:autoRedefine/>
    <w:qFormat/>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autoRedefine/>
    <w:qFormat/>
    <w:locked/>
    <w:rPr>
      <w:rFonts w:ascii="Arial" w:eastAsia="MS Mincho" w:hAnsi="Arial" w:cs="Arial"/>
      <w:sz w:val="24"/>
      <w:szCs w:val="24"/>
      <w:lang w:val="en-GB" w:eastAsia="en-US"/>
    </w:rPr>
  </w:style>
  <w:style w:type="paragraph" w:customStyle="1" w:styleId="3GPPNormalText">
    <w:name w:val="3GPP Normal Text"/>
    <w:basedOn w:val="a2"/>
    <w:link w:val="3GPPNormalTextChar"/>
    <w:autoRedefine/>
    <w:qFormat/>
    <w:pPr>
      <w:autoSpaceDN w:val="0"/>
      <w:spacing w:line="256" w:lineRule="auto"/>
      <w:ind w:hanging="22"/>
    </w:pPr>
    <w:rPr>
      <w:rFonts w:ascii="Arial" w:hAnsi="Arial" w:cs="Arial"/>
      <w:sz w:val="24"/>
      <w:lang w:val="en-GB"/>
    </w:rPr>
  </w:style>
  <w:style w:type="paragraph" w:customStyle="1" w:styleId="Note-Boxed">
    <w:name w:val="Note - Boxed"/>
    <w:basedOn w:val="a1"/>
    <w:next w:val="a1"/>
    <w:autoRedefine/>
    <w:qFormat/>
    <w:pPr>
      <w:pBdr>
        <w:top w:val="single" w:sz="8" w:space="1" w:color="auto"/>
        <w:left w:val="single" w:sz="8" w:space="4" w:color="auto"/>
        <w:bottom w:val="single" w:sz="8" w:space="1" w:color="auto"/>
        <w:right w:val="single" w:sz="8" w:space="4" w:color="auto"/>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autoRedefine/>
    <w:uiPriority w:val="99"/>
    <w:qFormat/>
    <w:pPr>
      <w:autoSpaceDN w:val="0"/>
    </w:pPr>
    <w:rPr>
      <w:rFonts w:cs="Arial"/>
    </w:rPr>
  </w:style>
  <w:style w:type="paragraph" w:customStyle="1" w:styleId="pl0">
    <w:name w:val="pl"/>
    <w:basedOn w:val="a1"/>
    <w:autoRedefine/>
    <w:qFormat/>
    <w:pPr>
      <w:autoSpaceDN w:val="0"/>
      <w:spacing w:before="100" w:beforeAutospacing="1" w:after="100" w:afterAutospacing="1"/>
    </w:pPr>
    <w:rPr>
      <w:sz w:val="24"/>
      <w:lang w:eastAsia="en-GB"/>
    </w:rPr>
  </w:style>
  <w:style w:type="character" w:customStyle="1" w:styleId="EditorsnoteChar0">
    <w:name w:val="Editor´s note Char"/>
    <w:link w:val="Editorsnote0"/>
    <w:autoRedefine/>
    <w:qFormat/>
    <w:locked/>
    <w:rPr>
      <w:rFonts w:eastAsia="Times New Roman"/>
      <w:lang w:val="en-GB" w:eastAsia="ja-JP"/>
    </w:rPr>
  </w:style>
  <w:style w:type="paragraph" w:customStyle="1" w:styleId="Editorsnote0">
    <w:name w:val="Editor´s note"/>
    <w:basedOn w:val="52"/>
    <w:next w:val="EditorsNote"/>
    <w:link w:val="EditorsnoteChar0"/>
    <w:autoRedefine/>
    <w:qFormat/>
  </w:style>
  <w:style w:type="character" w:customStyle="1" w:styleId="ZGSM">
    <w:name w:val="ZGSM"/>
    <w:autoRedefine/>
    <w:qFormat/>
  </w:style>
  <w:style w:type="character" w:customStyle="1" w:styleId="B3Char">
    <w:name w:val="B3 Char"/>
    <w:autoRedefine/>
    <w:qFormat/>
    <w:rPr>
      <w:rFonts w:ascii="Times New Roman" w:hAnsi="Times New Roman" w:cs="Times New Roman" w:hint="default"/>
      <w:lang w:val="en-GB" w:eastAsia="en-US"/>
    </w:rPr>
  </w:style>
  <w:style w:type="character" w:customStyle="1" w:styleId="B1Char">
    <w:name w:val="B1 Char"/>
    <w:autoRedefine/>
    <w:qFormat/>
    <w:rPr>
      <w:rFonts w:ascii="Times New Roman" w:hAnsi="Times New Roman" w:cs="Times New Roman" w:hint="default"/>
      <w:lang w:val="en-GB" w:eastAsia="en-US"/>
    </w:rPr>
  </w:style>
  <w:style w:type="character" w:customStyle="1" w:styleId="normaltextrun">
    <w:name w:val="normaltextrun"/>
    <w:basedOn w:val="a3"/>
    <w:autoRedefine/>
    <w:qFormat/>
  </w:style>
  <w:style w:type="character" w:customStyle="1" w:styleId="CharChar3">
    <w:name w:val="Char Char3"/>
    <w:autoRedefine/>
    <w:qFormat/>
    <w:rPr>
      <w:rFonts w:ascii="Courier New" w:hAnsi="Courier New" w:cs="Courier New" w:hint="default"/>
      <w:lang w:val="nb-NO"/>
    </w:rPr>
  </w:style>
  <w:style w:type="character" w:customStyle="1" w:styleId="fontstyle01">
    <w:name w:val="fontstyle01"/>
    <w:basedOn w:val="a3"/>
    <w:autoRedefine/>
    <w:qFormat/>
    <w:rPr>
      <w:rFonts w:ascii="TimesNewRomanPSMT" w:eastAsia="TimesNewRomanPSMT" w:hAnsi="TimesNewRomanPSMT" w:hint="default"/>
      <w:color w:val="000000"/>
      <w:sz w:val="20"/>
      <w:szCs w:val="20"/>
    </w:rPr>
  </w:style>
  <w:style w:type="character" w:customStyle="1" w:styleId="B3Car">
    <w:name w:val="B3 Car"/>
    <w:autoRedefine/>
    <w:qFormat/>
    <w:rPr>
      <w:rFonts w:ascii="Times New Roman" w:hAnsi="Times New Roman" w:cs="Times New Roman" w:hint="default"/>
      <w:lang w:val="en-GB" w:eastAsia="en-US"/>
    </w:rPr>
  </w:style>
  <w:style w:type="character" w:customStyle="1" w:styleId="ui-provider">
    <w:name w:val="ui-provider"/>
    <w:basedOn w:val="a3"/>
    <w:autoRedefine/>
    <w:qFormat/>
  </w:style>
  <w:style w:type="character" w:customStyle="1" w:styleId="15">
    <w:name w:val="15"/>
    <w:basedOn w:val="a3"/>
    <w:autoRedefine/>
    <w:qFormat/>
    <w:rPr>
      <w:rFonts w:ascii="Calibri" w:hAnsi="Calibri" w:cs="Calibri" w:hint="default"/>
      <w:color w:val="0000FF"/>
      <w:u w:val="single"/>
    </w:rPr>
  </w:style>
  <w:style w:type="character" w:customStyle="1" w:styleId="cf01">
    <w:name w:val="cf01"/>
    <w:basedOn w:val="a3"/>
    <w:autoRedefine/>
    <w:qFormat/>
    <w:rPr>
      <w:rFonts w:ascii="Segoe UI" w:hAnsi="Segoe UI" w:cs="Segoe UI" w:hint="default"/>
      <w:sz w:val="18"/>
      <w:szCs w:val="18"/>
    </w:rPr>
  </w:style>
  <w:style w:type="character" w:customStyle="1" w:styleId="cf11">
    <w:name w:val="cf11"/>
    <w:basedOn w:val="a3"/>
    <w:autoRedefine/>
    <w:qFormat/>
    <w:rPr>
      <w:rFonts w:ascii="Segoe UI" w:hAnsi="Segoe UI" w:cs="Segoe UI" w:hint="default"/>
      <w:i/>
      <w:iCs/>
      <w:sz w:val="18"/>
      <w:szCs w:val="18"/>
    </w:rPr>
  </w:style>
  <w:style w:type="table" w:customStyle="1" w:styleId="14">
    <w:name w:val="网格型1"/>
    <w:basedOn w:val="a4"/>
    <w:autoRedefine/>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autoRedefine/>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4"/>
    <w:autoRedefine/>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4"/>
    <w:autoRedefine/>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autoRedefine/>
    <w:uiPriority w:val="39"/>
    <w:qFormat/>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autoRedefine/>
    <w:qFormat/>
    <w:pPr>
      <w:overflowPunct w:val="0"/>
      <w:autoSpaceDE w:val="0"/>
      <w:autoSpaceDN w:val="0"/>
      <w:adjustRightInd w:val="0"/>
      <w:jc w:val="right"/>
    </w:pPr>
    <w:rPr>
      <w:rFonts w:eastAsia="Times New Roman" w:cs="Arial"/>
      <w:lang w:eastAsia="ja-JP"/>
    </w:rPr>
  </w:style>
  <w:style w:type="character" w:customStyle="1" w:styleId="6Char1">
    <w:name w:val="标题 6 Char1"/>
    <w:basedOn w:val="a3"/>
    <w:autoRedefine/>
    <w:semiHidden/>
    <w:qFormat/>
    <w:rPr>
      <w:rFonts w:asciiTheme="majorHAnsi" w:eastAsiaTheme="majorEastAsia" w:hAnsiTheme="majorHAnsi" w:cstheme="majorBidi"/>
      <w:i/>
      <w:iCs/>
      <w:color w:val="244061" w:themeColor="accent1" w:themeShade="80"/>
      <w:szCs w:val="24"/>
      <w:lang w:eastAsia="en-US"/>
    </w:rPr>
  </w:style>
  <w:style w:type="character" w:customStyle="1" w:styleId="7Char1">
    <w:name w:val="标题 7 Char1"/>
    <w:basedOn w:val="a3"/>
    <w:autoRedefine/>
    <w:semiHidden/>
    <w:qFormat/>
    <w:rPr>
      <w:rFonts w:asciiTheme="majorHAnsi" w:eastAsiaTheme="majorEastAsia" w:hAnsiTheme="majorHAnsi" w:cstheme="majorBidi"/>
      <w:i/>
      <w:iCs/>
      <w:color w:val="404040" w:themeColor="text1" w:themeTint="BF"/>
      <w:szCs w:val="24"/>
      <w:lang w:eastAsia="en-US"/>
    </w:rPr>
  </w:style>
  <w:style w:type="paragraph" w:customStyle="1" w:styleId="IvDbodytext">
    <w:name w:val="IvD bodytext"/>
    <w:basedOn w:val="a2"/>
    <w:link w:val="IvDbodytextChar"/>
    <w:autoRedefine/>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basedOn w:val="a3"/>
    <w:link w:val="IvDbodytext"/>
    <w:autoRedefine/>
    <w:qFormat/>
    <w:rPr>
      <w:rFonts w:ascii="Arial" w:eastAsia="Times New Roman" w:hAnsi="Arial"/>
      <w:spacing w:val="2"/>
      <w:lang w:eastAsia="en-US"/>
    </w:rPr>
  </w:style>
  <w:style w:type="table" w:customStyle="1" w:styleId="53">
    <w:name w:val="网格型5"/>
    <w:basedOn w:val="a4"/>
    <w:next w:val="afa"/>
    <w:uiPriority w:val="59"/>
    <w:qFormat/>
    <w:rsid w:val="0050728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Revision"/>
    <w:hidden/>
    <w:uiPriority w:val="99"/>
    <w:semiHidden/>
    <w:rsid w:val="00CF2001"/>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754636">
      <w:bodyDiv w:val="1"/>
      <w:marLeft w:val="0"/>
      <w:marRight w:val="0"/>
      <w:marTop w:val="0"/>
      <w:marBottom w:val="0"/>
      <w:divBdr>
        <w:top w:val="none" w:sz="0" w:space="0" w:color="auto"/>
        <w:left w:val="none" w:sz="0" w:space="0" w:color="auto"/>
        <w:bottom w:val="none" w:sz="0" w:space="0" w:color="auto"/>
        <w:right w:val="none" w:sz="0" w:space="0" w:color="auto"/>
      </w:divBdr>
    </w:div>
    <w:div w:id="476804176">
      <w:bodyDiv w:val="1"/>
      <w:marLeft w:val="0"/>
      <w:marRight w:val="0"/>
      <w:marTop w:val="0"/>
      <w:marBottom w:val="0"/>
      <w:divBdr>
        <w:top w:val="none" w:sz="0" w:space="0" w:color="auto"/>
        <w:left w:val="none" w:sz="0" w:space="0" w:color="auto"/>
        <w:bottom w:val="none" w:sz="0" w:space="0" w:color="auto"/>
        <w:right w:val="none" w:sz="0" w:space="0" w:color="auto"/>
      </w:divBdr>
    </w:div>
    <w:div w:id="519273298">
      <w:bodyDiv w:val="1"/>
      <w:marLeft w:val="0"/>
      <w:marRight w:val="0"/>
      <w:marTop w:val="0"/>
      <w:marBottom w:val="0"/>
      <w:divBdr>
        <w:top w:val="none" w:sz="0" w:space="0" w:color="auto"/>
        <w:left w:val="none" w:sz="0" w:space="0" w:color="auto"/>
        <w:bottom w:val="none" w:sz="0" w:space="0" w:color="auto"/>
        <w:right w:val="none" w:sz="0" w:space="0" w:color="auto"/>
      </w:divBdr>
    </w:div>
    <w:div w:id="668291107">
      <w:bodyDiv w:val="1"/>
      <w:marLeft w:val="0"/>
      <w:marRight w:val="0"/>
      <w:marTop w:val="0"/>
      <w:marBottom w:val="0"/>
      <w:divBdr>
        <w:top w:val="none" w:sz="0" w:space="0" w:color="auto"/>
        <w:left w:val="none" w:sz="0" w:space="0" w:color="auto"/>
        <w:bottom w:val="none" w:sz="0" w:space="0" w:color="auto"/>
        <w:right w:val="none" w:sz="0" w:space="0" w:color="auto"/>
      </w:divBdr>
      <w:divsChild>
        <w:div w:id="1081027742">
          <w:marLeft w:val="547"/>
          <w:marRight w:val="0"/>
          <w:marTop w:val="0"/>
          <w:marBottom w:val="0"/>
          <w:divBdr>
            <w:top w:val="none" w:sz="0" w:space="0" w:color="auto"/>
            <w:left w:val="none" w:sz="0" w:space="0" w:color="auto"/>
            <w:bottom w:val="none" w:sz="0" w:space="0" w:color="auto"/>
            <w:right w:val="none" w:sz="0" w:space="0" w:color="auto"/>
          </w:divBdr>
        </w:div>
        <w:div w:id="1023018938">
          <w:marLeft w:val="1166"/>
          <w:marRight w:val="0"/>
          <w:marTop w:val="0"/>
          <w:marBottom w:val="0"/>
          <w:divBdr>
            <w:top w:val="none" w:sz="0" w:space="0" w:color="auto"/>
            <w:left w:val="none" w:sz="0" w:space="0" w:color="auto"/>
            <w:bottom w:val="none" w:sz="0" w:space="0" w:color="auto"/>
            <w:right w:val="none" w:sz="0" w:space="0" w:color="auto"/>
          </w:divBdr>
        </w:div>
        <w:div w:id="744299874">
          <w:marLeft w:val="547"/>
          <w:marRight w:val="0"/>
          <w:marTop w:val="0"/>
          <w:marBottom w:val="0"/>
          <w:divBdr>
            <w:top w:val="none" w:sz="0" w:space="0" w:color="auto"/>
            <w:left w:val="none" w:sz="0" w:space="0" w:color="auto"/>
            <w:bottom w:val="none" w:sz="0" w:space="0" w:color="auto"/>
            <w:right w:val="none" w:sz="0" w:space="0" w:color="auto"/>
          </w:divBdr>
        </w:div>
        <w:div w:id="372770109">
          <w:marLeft w:val="547"/>
          <w:marRight w:val="0"/>
          <w:marTop w:val="0"/>
          <w:marBottom w:val="0"/>
          <w:divBdr>
            <w:top w:val="none" w:sz="0" w:space="0" w:color="auto"/>
            <w:left w:val="none" w:sz="0" w:space="0" w:color="auto"/>
            <w:bottom w:val="none" w:sz="0" w:space="0" w:color="auto"/>
            <w:right w:val="none" w:sz="0" w:space="0" w:color="auto"/>
          </w:divBdr>
        </w:div>
        <w:div w:id="2085297050">
          <w:marLeft w:val="547"/>
          <w:marRight w:val="0"/>
          <w:marTop w:val="0"/>
          <w:marBottom w:val="0"/>
          <w:divBdr>
            <w:top w:val="none" w:sz="0" w:space="0" w:color="auto"/>
            <w:left w:val="none" w:sz="0" w:space="0" w:color="auto"/>
            <w:bottom w:val="none" w:sz="0" w:space="0" w:color="auto"/>
            <w:right w:val="none" w:sz="0" w:space="0" w:color="auto"/>
          </w:divBdr>
        </w:div>
        <w:div w:id="769854884">
          <w:marLeft w:val="547"/>
          <w:marRight w:val="0"/>
          <w:marTop w:val="0"/>
          <w:marBottom w:val="0"/>
          <w:divBdr>
            <w:top w:val="none" w:sz="0" w:space="0" w:color="auto"/>
            <w:left w:val="none" w:sz="0" w:space="0" w:color="auto"/>
            <w:bottom w:val="none" w:sz="0" w:space="0" w:color="auto"/>
            <w:right w:val="none" w:sz="0" w:space="0" w:color="auto"/>
          </w:divBdr>
        </w:div>
        <w:div w:id="1845586125">
          <w:marLeft w:val="547"/>
          <w:marRight w:val="0"/>
          <w:marTop w:val="0"/>
          <w:marBottom w:val="0"/>
          <w:divBdr>
            <w:top w:val="none" w:sz="0" w:space="0" w:color="auto"/>
            <w:left w:val="none" w:sz="0" w:space="0" w:color="auto"/>
            <w:bottom w:val="none" w:sz="0" w:space="0" w:color="auto"/>
            <w:right w:val="none" w:sz="0" w:space="0" w:color="auto"/>
          </w:divBdr>
        </w:div>
      </w:divsChild>
    </w:div>
    <w:div w:id="824400012">
      <w:bodyDiv w:val="1"/>
      <w:marLeft w:val="0"/>
      <w:marRight w:val="0"/>
      <w:marTop w:val="0"/>
      <w:marBottom w:val="0"/>
      <w:divBdr>
        <w:top w:val="none" w:sz="0" w:space="0" w:color="auto"/>
        <w:left w:val="none" w:sz="0" w:space="0" w:color="auto"/>
        <w:bottom w:val="none" w:sz="0" w:space="0" w:color="auto"/>
        <w:right w:val="none" w:sz="0" w:space="0" w:color="auto"/>
      </w:divBdr>
    </w:div>
    <w:div w:id="1603876748">
      <w:bodyDiv w:val="1"/>
      <w:marLeft w:val="0"/>
      <w:marRight w:val="0"/>
      <w:marTop w:val="0"/>
      <w:marBottom w:val="0"/>
      <w:divBdr>
        <w:top w:val="none" w:sz="0" w:space="0" w:color="auto"/>
        <w:left w:val="none" w:sz="0" w:space="0" w:color="auto"/>
        <w:bottom w:val="none" w:sz="0" w:space="0" w:color="auto"/>
        <w:right w:val="none" w:sz="0" w:space="0" w:color="auto"/>
      </w:divBdr>
    </w:div>
    <w:div w:id="16694764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743DF-328A-47FC-AA43-324104F4F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2150</Words>
  <Characters>12260</Characters>
  <Application>Microsoft Office Word</Application>
  <DocSecurity>0</DocSecurity>
  <Lines>102</Lines>
  <Paragraphs>28</Paragraphs>
  <ScaleCrop>false</ScaleCrop>
  <Company>DaTang Mobile</Company>
  <LinksUpToDate>false</LinksUpToDate>
  <CharactersWithSpaces>14382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cp:revision>
  <cp:lastPrinted>2007-08-29T03:45:00Z</cp:lastPrinted>
  <dcterms:created xsi:type="dcterms:W3CDTF">2024-11-08T06:03:00Z</dcterms:created>
  <dcterms:modified xsi:type="dcterms:W3CDTF">2024-11-08T06:47:00Z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164a6cb9604ed13a02ede46ba7496d9c2023721dc64ec7bb93c90f0f4c3026f9</vt:lpwstr>
  </property>
  <property fmtid="{D5CDD505-2E9C-101B-9397-08002B2CF9AE}" pid="3" name="KSOProductBuildVer">
    <vt:lpwstr>2052-12.1.0.16417</vt:lpwstr>
  </property>
  <property fmtid="{D5CDD505-2E9C-101B-9397-08002B2CF9AE}" pid="4" name="ICV">
    <vt:lpwstr>EA6D71E80846497F9E8C78C1BF6BE191_13</vt:lpwstr>
  </property>
</Properties>
</file>